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BAAB" w14:textId="77777777" w:rsidR="00782844" w:rsidRDefault="00782844" w:rsidP="002E16F9">
      <w:pPr>
        <w:spacing w:after="160"/>
        <w:jc w:val="center"/>
        <w:rPr>
          <w:rFonts w:eastAsia="Times New Roman" w:cstheme="minorHAnsi"/>
          <w:b/>
          <w:color w:val="00628C"/>
          <w:sz w:val="28"/>
          <w:szCs w:val="28"/>
        </w:rPr>
      </w:pPr>
    </w:p>
    <w:p w14:paraId="0357BAAC" w14:textId="2BD07F0F"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PD Lead Programmes</w:t>
      </w:r>
    </w:p>
    <w:p w14:paraId="0357BAAD" w14:textId="77777777"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14:paraId="0357BAAE" w14:textId="09C745B0" w:rsidR="00DC3949" w:rsidRDefault="004A62C8" w:rsidP="002E16F9">
      <w:pPr>
        <w:spacing w:after="160"/>
        <w:jc w:val="center"/>
        <w:rPr>
          <w:rFonts w:cs="Arial"/>
          <w:b/>
          <w:color w:val="006699"/>
          <w:sz w:val="28"/>
        </w:rPr>
      </w:pPr>
      <w:r w:rsidRPr="009E7A1F">
        <w:rPr>
          <w:rFonts w:cs="Arial"/>
          <w:b/>
          <w:color w:val="00628C"/>
          <w:sz w:val="28"/>
        </w:rPr>
        <w:t>201</w:t>
      </w:r>
      <w:r w:rsidR="0080294F">
        <w:rPr>
          <w:rFonts w:cs="Arial"/>
          <w:b/>
          <w:color w:val="00628C"/>
          <w:sz w:val="28"/>
        </w:rPr>
        <w:t>9/20</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14:paraId="0357BAB0" w14:textId="59D1888D"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14:paraId="0357BAB1" w14:textId="5965D1E1"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 xml:space="preserve">NCETM </w:t>
      </w:r>
      <w:r w:rsidR="00967FAF">
        <w:rPr>
          <w:rFonts w:asciiTheme="minorHAnsi" w:hAnsiTheme="minorHAnsi" w:cstheme="minorHAnsi"/>
          <w:lang w:val="en-GB"/>
        </w:rPr>
        <w:t xml:space="preserve">Accredited </w:t>
      </w:r>
      <w:r>
        <w:rPr>
          <w:rFonts w:asciiTheme="minorHAnsi" w:hAnsiTheme="minorHAnsi" w:cstheme="minorHAnsi"/>
          <w:lang w:val="en-GB"/>
        </w:rPr>
        <w:t>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w:t>
      </w:r>
      <w:r w:rsidR="00967FAF">
        <w:rPr>
          <w:rFonts w:asciiTheme="minorHAnsi" w:hAnsiTheme="minorHAnsi" w:cstheme="minorHAnsi"/>
          <w:lang w:val="en-GB"/>
        </w:rPr>
        <w:t xml:space="preserve">Programme </w:t>
      </w:r>
      <w:r>
        <w:rPr>
          <w:rFonts w:asciiTheme="minorHAnsi" w:hAnsiTheme="minorHAnsi" w:cstheme="minorHAnsi"/>
          <w:lang w:val="en-GB"/>
        </w:rPr>
        <w:t xml:space="preserve">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14:paraId="0357BAB2" w14:textId="31F99E73"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w:t>
      </w:r>
      <w:r w:rsidR="0080294F">
        <w:rPr>
          <w:rFonts w:asciiTheme="minorHAnsi" w:hAnsiTheme="minorHAnsi" w:cstheme="minorHAnsi"/>
          <w:lang w:val="en-GB"/>
        </w:rPr>
        <w:t>9</w:t>
      </w:r>
      <w:r w:rsidR="00967FAF">
        <w:rPr>
          <w:rFonts w:asciiTheme="minorHAnsi" w:hAnsiTheme="minorHAnsi" w:cstheme="minorHAnsi"/>
          <w:lang w:val="en-GB"/>
        </w:rPr>
        <w:t>/</w:t>
      </w:r>
      <w:r w:rsidR="0080294F">
        <w:rPr>
          <w:rFonts w:asciiTheme="minorHAnsi" w:hAnsiTheme="minorHAnsi" w:cstheme="minorHAnsi"/>
          <w:lang w:val="en-GB"/>
        </w:rPr>
        <w:t>20</w:t>
      </w:r>
      <w:r w:rsidR="00E20937">
        <w:rPr>
          <w:rFonts w:asciiTheme="minorHAnsi" w:hAnsiTheme="minorHAnsi" w:cstheme="minorHAnsi"/>
          <w:lang w:val="en-GB"/>
        </w:rPr>
        <w:t>.</w:t>
      </w:r>
    </w:p>
    <w:p w14:paraId="0357BAB3" w14:textId="77777777" w:rsidR="00782844" w:rsidRDefault="00782844" w:rsidP="00141610">
      <w:pPr>
        <w:spacing w:after="120"/>
        <w:rPr>
          <w:rFonts w:cs="Times"/>
          <w:b/>
          <w:lang w:val="en-GB"/>
        </w:rPr>
      </w:pPr>
    </w:p>
    <w:p w14:paraId="0357BAB4" w14:textId="77777777"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14:paraId="0357BAB5" w14:textId="77777777" w:rsidR="00B71DCD" w:rsidRDefault="00B447A3" w:rsidP="00141610">
      <w:pPr>
        <w:spacing w:after="120"/>
      </w:pPr>
      <w:r w:rsidRPr="00B447A3">
        <w:rPr>
          <w:color w:val="0D0D0D"/>
        </w:rPr>
        <w:t xml:space="preserve">The programme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organisation or more widely</w:t>
      </w:r>
      <w:r w:rsidR="00AA510F">
        <w:t>,</w:t>
      </w:r>
      <w:r w:rsidRPr="00B447A3">
        <w:t xml:space="preserve"> and who wish </w:t>
      </w:r>
      <w:r>
        <w:t>to develop further in this role</w:t>
      </w:r>
      <w:r w:rsidRPr="00B447A3">
        <w:t>.</w:t>
      </w:r>
    </w:p>
    <w:p w14:paraId="0357BAB6" w14:textId="77777777" w:rsidR="00B447A3" w:rsidRDefault="00B447A3" w:rsidP="00141610">
      <w:pPr>
        <w:spacing w:after="120"/>
      </w:pPr>
      <w:r>
        <w:t xml:space="preserve">Successful completion of the programme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7" w:history="1">
        <w:r w:rsidR="00585B66" w:rsidRPr="007C3871">
          <w:rPr>
            <w:rStyle w:val="Hyperlink"/>
            <w:color w:val="00628C"/>
          </w:rPr>
          <w:t>CPD Providers’ Directory</w:t>
        </w:r>
      </w:hyperlink>
      <w:r w:rsidR="00585B66">
        <w:t xml:space="preserve"> on the NCETM website.</w:t>
      </w:r>
    </w:p>
    <w:p w14:paraId="0357BAB7" w14:textId="16F90B41" w:rsidR="003358FF" w:rsidRDefault="003358FF" w:rsidP="00141610">
      <w:r>
        <w:t xml:space="preserve">Through engaging with a mixture of </w:t>
      </w:r>
      <w:r w:rsidR="00967FAF">
        <w:t>m</w:t>
      </w:r>
      <w:r>
        <w:t xml:space="preserve">aths </w:t>
      </w:r>
      <w:r w:rsidR="00967FAF">
        <w:t>p</w:t>
      </w:r>
      <w:r>
        <w:t>edagogy, PD Lead and PD task</w:t>
      </w:r>
      <w:r w:rsidR="00967FAF">
        <w:t>-</w:t>
      </w:r>
      <w:r>
        <w:t xml:space="preserve">specific sessions throughout the </w:t>
      </w:r>
      <w:r w:rsidR="007C3871">
        <w:t>three</w:t>
      </w:r>
      <w:r>
        <w:t xml:space="preserve"> face-to-face days</w:t>
      </w:r>
      <w:r w:rsidR="007C3871">
        <w:t>,</w:t>
      </w:r>
      <w:r>
        <w:t xml:space="preserve"> participants will:</w:t>
      </w:r>
    </w:p>
    <w:p w14:paraId="0357BAB8" w14:textId="77777777" w:rsidR="00131A26" w:rsidRPr="00B447A3" w:rsidRDefault="00131A26" w:rsidP="00141610"/>
    <w:p w14:paraId="0357BAB9" w14:textId="6B3179D4" w:rsidR="00965232" w:rsidRPr="00965232" w:rsidRDefault="00965232" w:rsidP="00C91ABF">
      <w:pPr>
        <w:widowControl w:val="0"/>
        <w:numPr>
          <w:ilvl w:val="0"/>
          <w:numId w:val="20"/>
        </w:numPr>
        <w:contextualSpacing/>
        <w:rPr>
          <w:rFonts w:cs="Arial"/>
        </w:rPr>
      </w:pPr>
      <w:r w:rsidRPr="00965232">
        <w:rPr>
          <w:rFonts w:cs="Arial"/>
        </w:rPr>
        <w:t>Consider some key questions related to the nature and quality of effective professional development activities and programmes</w:t>
      </w:r>
    </w:p>
    <w:p w14:paraId="0357BABA" w14:textId="316C1E69" w:rsidR="00965232" w:rsidRPr="00965232" w:rsidRDefault="00965232" w:rsidP="00C91ABF">
      <w:pPr>
        <w:widowControl w:val="0"/>
        <w:numPr>
          <w:ilvl w:val="0"/>
          <w:numId w:val="20"/>
        </w:numPr>
        <w:contextualSpacing/>
        <w:rPr>
          <w:rFonts w:cs="Arial"/>
        </w:rPr>
      </w:pPr>
      <w:r w:rsidRPr="00965232">
        <w:rPr>
          <w:rFonts w:cs="Arial"/>
        </w:rPr>
        <w:t>Examine fundamental themes and issues in maths and maths teaching (including those related to the National Curriculum, exam syllabi and teaching for mastery) and to consider the implications of these when supporting other teachers</w:t>
      </w:r>
    </w:p>
    <w:p w14:paraId="0357BABB" w14:textId="1BD77072" w:rsidR="00965232" w:rsidRDefault="00495BF8" w:rsidP="00C91ABF">
      <w:pPr>
        <w:widowControl w:val="0"/>
        <w:numPr>
          <w:ilvl w:val="0"/>
          <w:numId w:val="20"/>
        </w:numPr>
        <w:tabs>
          <w:tab w:val="left" w:pos="3138"/>
        </w:tabs>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effective PD sessions, Work Groups, projects and programmes.</w:t>
      </w:r>
    </w:p>
    <w:p w14:paraId="0357BABC" w14:textId="77777777" w:rsidR="00965232" w:rsidRPr="00965232" w:rsidRDefault="00965232" w:rsidP="00965232">
      <w:pPr>
        <w:widowControl w:val="0"/>
        <w:tabs>
          <w:tab w:val="left" w:pos="3138"/>
        </w:tabs>
        <w:spacing w:line="276" w:lineRule="auto"/>
        <w:ind w:left="720"/>
        <w:contextualSpacing/>
        <w:rPr>
          <w:rFonts w:cs="Arial"/>
        </w:rPr>
      </w:pPr>
    </w:p>
    <w:p w14:paraId="0357BABE" w14:textId="6584374D" w:rsidR="0023064E" w:rsidRDefault="003358FF" w:rsidP="00C91ABF">
      <w:pPr>
        <w:spacing w:after="240"/>
        <w:rPr>
          <w:rFonts w:cstheme="minorHAnsi"/>
          <w:lang w:val="en-GB"/>
        </w:rPr>
      </w:pPr>
      <w:r>
        <w:rPr>
          <w:rFonts w:cstheme="minorHAnsi"/>
          <w:lang w:val="en-GB"/>
        </w:rPr>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14:paraId="0357BABF" w14:textId="33019823"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p>
    <w:p w14:paraId="0357BAC0" w14:textId="5F363E92"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14:paraId="0357BAC2" w14:textId="37E6210B" w:rsidR="00782844" w:rsidRPr="00967FAF" w:rsidRDefault="00585B66" w:rsidP="00141610">
      <w:pPr>
        <w:pStyle w:val="ListParagraph"/>
        <w:numPr>
          <w:ilvl w:val="0"/>
          <w:numId w:val="17"/>
        </w:numPr>
        <w:spacing w:after="120"/>
        <w:ind w:left="714" w:hanging="357"/>
        <w:rPr>
          <w:rFonts w:cs="Times"/>
          <w:lang w:val="en-GB"/>
        </w:rPr>
      </w:pPr>
      <w:r w:rsidRPr="0023064E">
        <w:rPr>
          <w:rFonts w:cstheme="minorHAnsi"/>
          <w:lang w:val="en-GB"/>
        </w:rPr>
        <w:t xml:space="preserve">reflect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14:paraId="6DEA4ECC" w14:textId="77777777" w:rsidR="00C91ABF" w:rsidRDefault="00C91ABF" w:rsidP="00141610">
      <w:pPr>
        <w:spacing w:after="120"/>
        <w:rPr>
          <w:rFonts w:cs="Times"/>
          <w:b/>
          <w:lang w:val="en-GB"/>
        </w:rPr>
      </w:pPr>
    </w:p>
    <w:p w14:paraId="6C3D15C6" w14:textId="77777777" w:rsidR="00C91ABF" w:rsidRDefault="00C91ABF" w:rsidP="00141610">
      <w:pPr>
        <w:spacing w:after="120"/>
        <w:rPr>
          <w:rFonts w:cs="Times"/>
          <w:b/>
          <w:lang w:val="en-GB"/>
        </w:rPr>
      </w:pPr>
    </w:p>
    <w:p w14:paraId="0357BAC3" w14:textId="50DDE8E9" w:rsidR="00E2114C" w:rsidRPr="00F720CC" w:rsidRDefault="00826888" w:rsidP="00141610">
      <w:pPr>
        <w:spacing w:after="120"/>
        <w:rPr>
          <w:rFonts w:cs="Times"/>
          <w:b/>
          <w:lang w:val="en-GB"/>
        </w:rPr>
      </w:pPr>
      <w:r w:rsidRPr="00F720CC">
        <w:rPr>
          <w:rFonts w:cs="Times"/>
          <w:b/>
          <w:lang w:val="en-GB"/>
        </w:rPr>
        <w:lastRenderedPageBreak/>
        <w:t xml:space="preserve">Who </w:t>
      </w:r>
      <w:r w:rsidR="00595BEE" w:rsidRPr="00F720CC">
        <w:rPr>
          <w:rFonts w:cs="Times"/>
          <w:b/>
          <w:lang w:val="en-GB"/>
        </w:rPr>
        <w:t>should</w:t>
      </w:r>
      <w:r w:rsidRPr="00F720CC">
        <w:rPr>
          <w:rFonts w:cs="Times"/>
          <w:b/>
          <w:lang w:val="en-GB"/>
        </w:rPr>
        <w:t xml:space="preserve"> apply</w:t>
      </w:r>
    </w:p>
    <w:p w14:paraId="0357BAC5" w14:textId="39F817E1" w:rsidR="00907E2C" w:rsidRDefault="007556D8" w:rsidP="00967FAF">
      <w:pPr>
        <w:spacing w:after="240"/>
        <w:rPr>
          <w:rFonts w:cstheme="minorHAnsi"/>
        </w:rPr>
      </w:pPr>
      <w:r w:rsidRPr="007556D8">
        <w:rPr>
          <w:rFonts w:cstheme="minorHAnsi"/>
        </w:rPr>
        <w:t xml:space="preserve">The programme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maths</w:t>
      </w:r>
      <w:r w:rsidRPr="007556D8">
        <w:rPr>
          <w:rFonts w:cstheme="minorHAnsi"/>
        </w:rPr>
        <w:t>, either in their own school/college or more widely. Participants will be expected to commit to the full programme of activities and will need the support of their organisation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programme and provide opportunity for them to work as a PD Lead</w:t>
      </w:r>
      <w:r w:rsidR="00D43BDE">
        <w:rPr>
          <w:rFonts w:eastAsia="Calibri" w:cs="Arial"/>
        </w:rPr>
        <w:t xml:space="preserve"> in future</w:t>
      </w:r>
      <w:r w:rsidRPr="007556D8">
        <w:rPr>
          <w:rFonts w:eastAsia="Calibri" w:cs="Arial"/>
        </w:rPr>
        <w:t>.</w:t>
      </w:r>
    </w:p>
    <w:p w14:paraId="0357BAC6" w14:textId="77777777" w:rsidR="00BE21D7" w:rsidRDefault="00826888" w:rsidP="00141610">
      <w:pPr>
        <w:spacing w:after="120"/>
        <w:rPr>
          <w:b/>
          <w:lang w:val="en-GB"/>
        </w:rPr>
      </w:pPr>
      <w:r>
        <w:rPr>
          <w:b/>
          <w:lang w:val="en-GB"/>
        </w:rPr>
        <w:t>Funding</w:t>
      </w:r>
    </w:p>
    <w:p w14:paraId="0357BAC7" w14:textId="0F5B3DB7" w:rsidR="00A46DB4" w:rsidRPr="00141610" w:rsidRDefault="00AB017B" w:rsidP="00B71DCD">
      <w:pPr>
        <w:spacing w:after="160"/>
        <w:rPr>
          <w:rFonts w:cs="Times"/>
          <w:b/>
          <w:lang w:val="en-GB"/>
        </w:rPr>
      </w:pPr>
      <w:r>
        <w:rPr>
          <w:rFonts w:cs="Times"/>
          <w:lang w:val="en-GB"/>
        </w:rPr>
        <w:t xml:space="preserve">The </w:t>
      </w:r>
      <w:r w:rsidR="00967FAF">
        <w:rPr>
          <w:rFonts w:cs="Times"/>
          <w:lang w:val="en-GB"/>
        </w:rPr>
        <w:t xml:space="preserve">PD Lead </w:t>
      </w:r>
      <w:r>
        <w:rPr>
          <w:rFonts w:cs="Times"/>
          <w:lang w:val="en-GB"/>
        </w:rPr>
        <w:t>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967FAF">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967FAF">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is given in the appendix)</w:t>
      </w:r>
      <w:r w:rsidR="006D4C6B">
        <w:rPr>
          <w:lang w:val="en-GB"/>
        </w:rPr>
        <w:t>.</w:t>
      </w:r>
    </w:p>
    <w:p w14:paraId="0357BAC8" w14:textId="2B96618A" w:rsidR="00BE21D7" w:rsidRPr="00A474D7" w:rsidRDefault="009A0149" w:rsidP="00B71DCD">
      <w:pPr>
        <w:spacing w:after="160"/>
        <w:rPr>
          <w:rFonts w:cs="Times"/>
          <w:lang w:val="en-GB"/>
        </w:rPr>
      </w:pPr>
      <w:r>
        <w:t>Maths Hubs will sponsor applicants with a payment of £800 for four days of release time.</w:t>
      </w:r>
    </w:p>
    <w:p w14:paraId="3A756D97" w14:textId="77777777" w:rsidR="00967FAF" w:rsidRDefault="00524B54" w:rsidP="00967FAF">
      <w:pPr>
        <w:spacing w:after="160"/>
        <w:rPr>
          <w:b/>
          <w:lang w:val="en-GB"/>
        </w:rPr>
      </w:pPr>
      <w:r>
        <w:rPr>
          <w:b/>
          <w:lang w:val="en-GB"/>
        </w:rPr>
        <w:t>Academic Award</w:t>
      </w:r>
    </w:p>
    <w:p w14:paraId="13D34886" w14:textId="227F8B9E" w:rsidR="00524B54" w:rsidRPr="00967FAF" w:rsidRDefault="00524B54" w:rsidP="00967FAF">
      <w:pPr>
        <w:spacing w:after="160"/>
        <w:rPr>
          <w:b/>
          <w:lang w:val="en-GB"/>
        </w:rPr>
      </w:pPr>
      <w:r w:rsidRPr="00524B54">
        <w:rPr>
          <w:rFonts w:cs="Times"/>
        </w:rPr>
        <w:t xml:space="preserve">PD Lead Programme participants may </w:t>
      </w:r>
      <w:r w:rsidRPr="00524B54">
        <w:rPr>
          <w:rFonts w:cs="Times"/>
          <w:b/>
        </w:rPr>
        <w:t>opt</w:t>
      </w:r>
      <w:r w:rsidRPr="00524B54">
        <w:rPr>
          <w:rFonts w:cs="Times"/>
        </w:rPr>
        <w:t xml:space="preserve"> to undertake formal academic assessment at Masters </w:t>
      </w:r>
      <w:r w:rsidR="00967FAF">
        <w:rPr>
          <w:rFonts w:cs="Times"/>
        </w:rPr>
        <w:t>L</w:t>
      </w:r>
      <w:r w:rsidRPr="00524B54">
        <w:rPr>
          <w:rFonts w:cs="Times"/>
        </w:rPr>
        <w:t>evel associated with this programme, in order to gain a 60-credit award.</w:t>
      </w:r>
    </w:p>
    <w:p w14:paraId="74BB66E8" w14:textId="77777777" w:rsidR="00967FAF" w:rsidRDefault="00524B54" w:rsidP="00967FAF">
      <w:pPr>
        <w:pStyle w:val="Header"/>
        <w:spacing w:after="240"/>
        <w:rPr>
          <w:rFonts w:cs="Times"/>
          <w:lang w:val="en-GB"/>
        </w:rPr>
      </w:pPr>
      <w:r w:rsidRPr="00524B54">
        <w:rPr>
          <w:rFonts w:cs="Times"/>
          <w:lang w:val="en-GB"/>
        </w:rPr>
        <w:t xml:space="preserve">To meet the requirements of the academic award, individuals will need to participate in two additional workshop days and to submit three written assignments which will be linked to the PD Lead programme tasks. The additional workshop days will be led centrally and will take place on Saturdays. There will be an additional fee payable by individual participants, to cover tuition, assessment and accreditation.  </w:t>
      </w:r>
      <w:r>
        <w:rPr>
          <w:rFonts w:cs="Times"/>
          <w:lang w:val="en-GB"/>
        </w:rPr>
        <w:t>Please indicate on the application form if you are interested in receiving information about this option</w:t>
      </w:r>
      <w:r w:rsidR="009F5061">
        <w:rPr>
          <w:rFonts w:cs="Times"/>
          <w:lang w:val="en-GB"/>
        </w:rPr>
        <w:t>,</w:t>
      </w:r>
      <w:r>
        <w:rPr>
          <w:rFonts w:cs="Times"/>
          <w:lang w:val="en-GB"/>
        </w:rPr>
        <w:t xml:space="preserve"> when it is available.</w:t>
      </w:r>
    </w:p>
    <w:p w14:paraId="0357BACA" w14:textId="2B158C7D" w:rsidR="00BE21D7" w:rsidRPr="00967FAF" w:rsidRDefault="00826888" w:rsidP="00967FAF">
      <w:pPr>
        <w:pStyle w:val="Header"/>
        <w:spacing w:after="240"/>
        <w:rPr>
          <w:rFonts w:cs="Times"/>
          <w:lang w:val="en-GB"/>
        </w:rPr>
      </w:pPr>
      <w:r>
        <w:rPr>
          <w:b/>
          <w:lang w:val="en-GB"/>
        </w:rPr>
        <w:t>How to apply</w:t>
      </w:r>
    </w:p>
    <w:p w14:paraId="0357BACB" w14:textId="21F28247"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headteacher</w:t>
      </w:r>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8" w:history="1">
        <w:r w:rsidR="009F5061" w:rsidRPr="008F78C8">
          <w:rPr>
            <w:rStyle w:val="Hyperlink"/>
            <w:lang w:val="en-GB"/>
          </w:rPr>
          <w:t>applications@ncetm.org.uk</w:t>
        </w:r>
      </w:hyperlink>
      <w:r w:rsidR="00E16B54">
        <w:rPr>
          <w:lang w:val="en-GB"/>
        </w:rPr>
        <w:t xml:space="preserve">) by </w:t>
      </w:r>
      <w:r w:rsidR="0071236B">
        <w:rPr>
          <w:b/>
          <w:lang w:val="en-GB"/>
        </w:rPr>
        <w:t>1</w:t>
      </w:r>
      <w:r w:rsidR="0013316B" w:rsidRPr="0013316B">
        <w:rPr>
          <w:b/>
          <w:lang w:val="en-GB"/>
        </w:rPr>
        <w:t xml:space="preserve"> Ju</w:t>
      </w:r>
      <w:r w:rsidR="0071236B">
        <w:rPr>
          <w:b/>
          <w:lang w:val="en-GB"/>
        </w:rPr>
        <w:t>ly</w:t>
      </w:r>
      <w:r w:rsidR="0013316B" w:rsidRPr="0013316B">
        <w:rPr>
          <w:b/>
          <w:lang w:val="en-GB"/>
        </w:rPr>
        <w:t xml:space="preserve"> 201</w:t>
      </w:r>
      <w:r w:rsidR="0080294F">
        <w:rPr>
          <w:b/>
          <w:lang w:val="en-GB"/>
        </w:rPr>
        <w:t>9</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 xml:space="preserve">by the </w:t>
      </w:r>
      <w:r w:rsidR="00524B54">
        <w:rPr>
          <w:lang w:val="en-GB"/>
        </w:rPr>
        <w:t>beginning</w:t>
      </w:r>
      <w:r w:rsidR="0013316B">
        <w:rPr>
          <w:lang w:val="en-GB"/>
        </w:rPr>
        <w:t xml:space="preserve"> of September 201</w:t>
      </w:r>
      <w:r w:rsidR="00524B54">
        <w:rPr>
          <w:lang w:val="en-GB"/>
        </w:rPr>
        <w:t>9</w:t>
      </w:r>
      <w:r w:rsidR="0065017D">
        <w:rPr>
          <w:lang w:val="en-GB"/>
        </w:rPr>
        <w:t xml:space="preserve"> and you will receive notification of the result of your application soon after.</w:t>
      </w:r>
    </w:p>
    <w:p w14:paraId="0357BACC" w14:textId="6932F33A" w:rsidR="00196F9B" w:rsidRDefault="00196F9B" w:rsidP="00B71DCD">
      <w:pPr>
        <w:spacing w:after="160"/>
        <w:rPr>
          <w:lang w:val="en-GB"/>
        </w:rPr>
      </w:pPr>
    </w:p>
    <w:p w14:paraId="6217496E" w14:textId="77777777" w:rsidR="00DE63AB" w:rsidRDefault="00DE63AB">
      <w:pPr>
        <w:rPr>
          <w:rFonts w:eastAsia="Times New Roman" w:cstheme="minorHAnsi"/>
          <w:b/>
          <w:color w:val="00628C"/>
          <w:sz w:val="28"/>
          <w:szCs w:val="28"/>
        </w:rPr>
      </w:pPr>
      <w:r>
        <w:rPr>
          <w:rFonts w:eastAsia="Times New Roman" w:cstheme="minorHAnsi"/>
          <w:b/>
          <w:color w:val="00628C"/>
          <w:sz w:val="28"/>
          <w:szCs w:val="28"/>
        </w:rPr>
        <w:br w:type="page"/>
      </w:r>
    </w:p>
    <w:p w14:paraId="0357BACD" w14:textId="5ECFB9C9"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PD Lead Programmes</w:t>
      </w:r>
    </w:p>
    <w:p w14:paraId="0357BACE" w14:textId="62A9EE75" w:rsidR="00BE21D7" w:rsidRPr="00AB017B" w:rsidRDefault="00A05B9D" w:rsidP="00141610">
      <w:pPr>
        <w:spacing w:before="120" w:after="120"/>
        <w:jc w:val="center"/>
        <w:rPr>
          <w:b/>
          <w:color w:val="00628C"/>
          <w:sz w:val="28"/>
          <w:szCs w:val="28"/>
        </w:rPr>
      </w:pPr>
      <w:r>
        <w:rPr>
          <w:b/>
          <w:color w:val="00628C"/>
          <w:sz w:val="28"/>
          <w:szCs w:val="28"/>
        </w:rPr>
        <w:t>201</w:t>
      </w:r>
      <w:r w:rsidR="009A0149">
        <w:rPr>
          <w:b/>
          <w:color w:val="00628C"/>
          <w:sz w:val="28"/>
          <w:szCs w:val="28"/>
        </w:rPr>
        <w:t>9</w:t>
      </w:r>
      <w:r>
        <w:rPr>
          <w:b/>
          <w:color w:val="00628C"/>
          <w:sz w:val="28"/>
          <w:szCs w:val="28"/>
        </w:rPr>
        <w:t>/</w:t>
      </w:r>
      <w:r w:rsidR="009A0149">
        <w:rPr>
          <w:b/>
          <w:color w:val="00628C"/>
          <w:sz w:val="28"/>
          <w:szCs w:val="28"/>
        </w:rPr>
        <w:t>20</w:t>
      </w:r>
      <w:r w:rsidR="00317EB8" w:rsidRPr="00AB017B">
        <w:rPr>
          <w:b/>
          <w:color w:val="00628C"/>
          <w:sz w:val="28"/>
          <w:szCs w:val="28"/>
        </w:rPr>
        <w:t xml:space="preserve"> Application Form</w:t>
      </w:r>
    </w:p>
    <w:p w14:paraId="0357BACF" w14:textId="1D44A30C"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9" w:history="1">
        <w:r w:rsidR="009F5061" w:rsidRPr="008F78C8">
          <w:rPr>
            <w:rStyle w:val="Hyperlink"/>
            <w:rFonts w:cs="Arial"/>
            <w:b/>
          </w:rPr>
          <w:t>applications@ncetm.org.uk</w:t>
        </w:r>
      </w:hyperlink>
      <w:r w:rsidR="00456D67" w:rsidRPr="00141610">
        <w:rPr>
          <w:rFonts w:cs="Arial"/>
          <w:b/>
        </w:rPr>
        <w:t xml:space="preserve"> by </w:t>
      </w:r>
      <w:r w:rsidR="00F5325C">
        <w:rPr>
          <w:rFonts w:cs="Arial"/>
          <w:b/>
        </w:rPr>
        <w:t xml:space="preserve">1 July </w:t>
      </w:r>
      <w:r w:rsidR="0013316B" w:rsidRPr="0013316B">
        <w:rPr>
          <w:rFonts w:cs="Arial"/>
          <w:b/>
        </w:rPr>
        <w:t>201</w:t>
      </w:r>
      <w:r w:rsidR="009A0149">
        <w:rPr>
          <w:rFonts w:cs="Arial"/>
          <w:b/>
        </w:rPr>
        <w:t>9</w:t>
      </w:r>
      <w:r w:rsidRPr="0013316B">
        <w:rPr>
          <w:rFonts w:cs="Arial"/>
        </w:rPr>
        <w:t>.</w:t>
      </w:r>
      <w:r>
        <w:rPr>
          <w:rFonts w:cs="Arial"/>
        </w:rPr>
        <w:t xml:space="preserve"> It is essential that your application has the support of your headteacher</w:t>
      </w:r>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so please ensure that support is agreed and copy in your he</w:t>
      </w:r>
      <w:r w:rsidR="007C3871">
        <w:rPr>
          <w:rFonts w:cs="Arial"/>
        </w:rPr>
        <w:t>adteacher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14:paraId="0357BAD2" w14:textId="77777777" w:rsidTr="00F376F7">
        <w:tc>
          <w:tcPr>
            <w:tcW w:w="5737" w:type="dxa"/>
          </w:tcPr>
          <w:p w14:paraId="0357BAD0" w14:textId="3377F15B"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967FAF">
              <w:rPr>
                <w:sz w:val="20"/>
                <w:szCs w:val="20"/>
                <w:lang w:val="en-GB"/>
              </w:rPr>
              <w:t>p</w:t>
            </w:r>
            <w:r w:rsidR="00AB017B">
              <w:rPr>
                <w:sz w:val="20"/>
                <w:szCs w:val="20"/>
                <w:lang w:val="en-GB"/>
              </w:rPr>
              <w:t xml:space="preserve">rimary, </w:t>
            </w:r>
            <w:r w:rsidR="00967FAF">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14:paraId="0357BAD1" w14:textId="7FBF2B29" w:rsidR="00443B93" w:rsidRPr="00141610" w:rsidRDefault="00443B93" w:rsidP="00141610">
            <w:pPr>
              <w:spacing w:after="160"/>
              <w:rPr>
                <w:sz w:val="20"/>
                <w:szCs w:val="20"/>
                <w:lang w:val="en-GB"/>
              </w:rPr>
            </w:pPr>
          </w:p>
        </w:tc>
      </w:tr>
      <w:tr w:rsidR="00443B93" w:rsidRPr="006D3BBB" w14:paraId="0357BAD5" w14:textId="77777777" w:rsidTr="00F376F7">
        <w:tc>
          <w:tcPr>
            <w:tcW w:w="5737" w:type="dxa"/>
          </w:tcPr>
          <w:p w14:paraId="0357BAD3" w14:textId="13EEEB09"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w:t>
            </w:r>
            <w:r w:rsidR="00967FAF">
              <w:rPr>
                <w:sz w:val="20"/>
                <w:szCs w:val="20"/>
                <w:lang w:val="en-GB"/>
              </w:rPr>
              <w:t xml:space="preserve">to whom </w:t>
            </w:r>
            <w:r w:rsidR="00443B93">
              <w:rPr>
                <w:sz w:val="20"/>
                <w:szCs w:val="20"/>
                <w:lang w:val="en-GB"/>
              </w:rPr>
              <w:t xml:space="preserve">you are </w:t>
            </w:r>
            <w:r w:rsidRPr="005E1BEA">
              <w:rPr>
                <w:sz w:val="20"/>
                <w:szCs w:val="20"/>
                <w:lang w:val="en-GB"/>
              </w:rPr>
              <w:t>applying</w:t>
            </w:r>
            <w:r w:rsidR="009B4E93">
              <w:rPr>
                <w:sz w:val="20"/>
                <w:szCs w:val="20"/>
                <w:lang w:val="en-GB"/>
              </w:rPr>
              <w:t xml:space="preserve"> </w:t>
            </w:r>
            <w:r w:rsidR="00967FAF">
              <w:rPr>
                <w:sz w:val="20"/>
                <w:szCs w:val="20"/>
                <w:lang w:val="en-GB"/>
              </w:rPr>
              <w:t>and</w:t>
            </w:r>
            <w:r w:rsidR="006D4C6B">
              <w:rPr>
                <w:sz w:val="20"/>
                <w:szCs w:val="20"/>
                <w:lang w:val="en-GB"/>
              </w:rPr>
              <w:t xml:space="preserve"> from whom you are seeking sponsorship</w:t>
            </w:r>
            <w:r w:rsidR="00E74636">
              <w:rPr>
                <w:sz w:val="20"/>
                <w:szCs w:val="20"/>
                <w:lang w:val="en-GB"/>
              </w:rPr>
              <w:t xml:space="preserve"> (see appendix for list of Maths Hubs)</w:t>
            </w:r>
          </w:p>
        </w:tc>
        <w:tc>
          <w:tcPr>
            <w:tcW w:w="3931" w:type="dxa"/>
          </w:tcPr>
          <w:p w14:paraId="0357BAD4" w14:textId="55FEBABB" w:rsidR="00443B93" w:rsidRPr="00B96004" w:rsidRDefault="00443B93" w:rsidP="00B96004">
            <w:pPr>
              <w:spacing w:after="160"/>
              <w:rPr>
                <w:sz w:val="20"/>
                <w:szCs w:val="20"/>
                <w:lang w:val="en-GB"/>
              </w:rPr>
            </w:pPr>
          </w:p>
        </w:tc>
      </w:tr>
      <w:tr w:rsidR="00456D67" w:rsidRPr="006D3BBB" w14:paraId="0357BAD8" w14:textId="77777777" w:rsidTr="00F376F7">
        <w:tc>
          <w:tcPr>
            <w:tcW w:w="5737" w:type="dxa"/>
          </w:tcPr>
          <w:p w14:paraId="0357BAD6" w14:textId="228D3BAD" w:rsidR="00456D67" w:rsidRDefault="00456D67" w:rsidP="00141610">
            <w:pPr>
              <w:spacing w:after="60"/>
              <w:rPr>
                <w:sz w:val="20"/>
                <w:szCs w:val="20"/>
                <w:lang w:val="en-GB"/>
              </w:rPr>
            </w:pPr>
            <w:r>
              <w:rPr>
                <w:sz w:val="20"/>
                <w:szCs w:val="20"/>
                <w:lang w:val="en-GB"/>
              </w:rPr>
              <w:t>Has the Maths Hub already said it will support and sponsor your application</w:t>
            </w:r>
            <w:r w:rsidR="00967FAF">
              <w:rPr>
                <w:sz w:val="20"/>
                <w:szCs w:val="20"/>
                <w:lang w:val="en-GB"/>
              </w:rPr>
              <w:t>?</w:t>
            </w:r>
            <w:r>
              <w:rPr>
                <w:sz w:val="20"/>
                <w:szCs w:val="20"/>
                <w:lang w:val="en-GB"/>
              </w:rPr>
              <w:t xml:space="preserve"> </w:t>
            </w:r>
          </w:p>
        </w:tc>
        <w:tc>
          <w:tcPr>
            <w:tcW w:w="3931" w:type="dxa"/>
          </w:tcPr>
          <w:p w14:paraId="0357BAD7" w14:textId="1F3717F1" w:rsidR="00456D67" w:rsidRPr="00B96004" w:rsidRDefault="00967FAF" w:rsidP="00B96004">
            <w:pPr>
              <w:spacing w:after="160"/>
              <w:rPr>
                <w:sz w:val="20"/>
                <w:szCs w:val="20"/>
                <w:lang w:val="en-GB"/>
              </w:rPr>
            </w:pPr>
            <w:r>
              <w:rPr>
                <w:sz w:val="20"/>
                <w:szCs w:val="20"/>
                <w:lang w:val="en-GB"/>
              </w:rPr>
              <w:t>(yes/no)</w:t>
            </w:r>
          </w:p>
        </w:tc>
      </w:tr>
      <w:tr w:rsidR="00443B93" w:rsidRPr="006D3BBB" w14:paraId="0357BADC" w14:textId="77777777" w:rsidTr="00F376F7">
        <w:tc>
          <w:tcPr>
            <w:tcW w:w="5737" w:type="dxa"/>
          </w:tcPr>
          <w:p w14:paraId="0357BAD9" w14:textId="05DD9199"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w:t>
            </w:r>
            <w:r w:rsidR="00967FAF">
              <w:rPr>
                <w:sz w:val="20"/>
                <w:szCs w:val="20"/>
                <w:lang w:val="en-GB"/>
              </w:rPr>
              <w:t>?</w:t>
            </w:r>
          </w:p>
        </w:tc>
        <w:tc>
          <w:tcPr>
            <w:tcW w:w="3931" w:type="dxa"/>
          </w:tcPr>
          <w:p w14:paraId="0357BADB" w14:textId="2ECBC265" w:rsidR="0054208E" w:rsidRPr="00B96004" w:rsidRDefault="00967FAF" w:rsidP="00141610">
            <w:pPr>
              <w:spacing w:after="160"/>
              <w:rPr>
                <w:sz w:val="20"/>
                <w:szCs w:val="20"/>
                <w:lang w:val="en-GB"/>
              </w:rPr>
            </w:pPr>
            <w:r>
              <w:rPr>
                <w:sz w:val="20"/>
                <w:szCs w:val="20"/>
                <w:lang w:val="en-GB"/>
              </w:rPr>
              <w:t>(yes/no)</w:t>
            </w:r>
          </w:p>
        </w:tc>
      </w:tr>
    </w:tbl>
    <w:p w14:paraId="0357BADD" w14:textId="2F4442A5" w:rsidR="006F60E9" w:rsidRPr="006D3BBB" w:rsidRDefault="006F60E9" w:rsidP="00141610">
      <w:pPr>
        <w:spacing w:before="120" w:after="120"/>
        <w:rPr>
          <w:b/>
          <w:lang w:val="en-GB"/>
        </w:rPr>
      </w:pPr>
      <w:r>
        <w:rPr>
          <w:b/>
          <w:lang w:val="en-GB"/>
        </w:rPr>
        <w:t>School</w:t>
      </w:r>
      <w:r w:rsidR="001D2E5D">
        <w:rPr>
          <w:b/>
          <w:lang w:val="en-GB"/>
        </w:rPr>
        <w:t>/</w:t>
      </w:r>
      <w:r w:rsidR="00967FAF">
        <w:rPr>
          <w:b/>
          <w:lang w:val="en-GB"/>
        </w:rPr>
        <w:t>c</w:t>
      </w:r>
      <w:r w:rsidR="001D2E5D">
        <w:rPr>
          <w:b/>
          <w:lang w:val="en-GB"/>
        </w:rPr>
        <w:t>ollege/</w:t>
      </w:r>
      <w:r w:rsidR="00967FAF">
        <w:rPr>
          <w:b/>
          <w:lang w:val="en-GB"/>
        </w:rPr>
        <w:t>i</w:t>
      </w:r>
      <w:r w:rsidR="001D2E5D">
        <w:rPr>
          <w:b/>
          <w:lang w:val="en-GB"/>
        </w:rPr>
        <w:t>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14:paraId="0357BAE0" w14:textId="77777777" w:rsidTr="00F376F7">
        <w:tc>
          <w:tcPr>
            <w:tcW w:w="2767" w:type="dxa"/>
          </w:tcPr>
          <w:p w14:paraId="0357BADE" w14:textId="77777777"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14:paraId="0357BADF" w14:textId="06608E24" w:rsidR="006F60E9" w:rsidRPr="006D3BBB" w:rsidRDefault="006F60E9" w:rsidP="00141610">
            <w:pPr>
              <w:spacing w:after="60"/>
              <w:rPr>
                <w:sz w:val="20"/>
                <w:szCs w:val="20"/>
                <w:lang w:val="en-GB"/>
              </w:rPr>
            </w:pPr>
          </w:p>
        </w:tc>
      </w:tr>
      <w:tr w:rsidR="006F60E9" w:rsidRPr="006D3BBB" w14:paraId="0357BAE3" w14:textId="77777777" w:rsidTr="00F376F7">
        <w:tc>
          <w:tcPr>
            <w:tcW w:w="2767" w:type="dxa"/>
          </w:tcPr>
          <w:p w14:paraId="0357BAE1" w14:textId="77777777"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14:paraId="0357BAE2" w14:textId="4139B0A7" w:rsidR="006F60E9" w:rsidRPr="006D3BBB" w:rsidRDefault="006F60E9" w:rsidP="00141610">
            <w:pPr>
              <w:spacing w:after="60"/>
              <w:rPr>
                <w:sz w:val="20"/>
                <w:szCs w:val="20"/>
                <w:lang w:val="en-GB"/>
              </w:rPr>
            </w:pPr>
          </w:p>
        </w:tc>
      </w:tr>
      <w:tr w:rsidR="00FB697B" w:rsidRPr="006D3BBB" w14:paraId="0357BAE6" w14:textId="77777777" w:rsidTr="00F376F7">
        <w:tc>
          <w:tcPr>
            <w:tcW w:w="2767" w:type="dxa"/>
          </w:tcPr>
          <w:p w14:paraId="0357BAE4" w14:textId="77777777" w:rsidR="00FB697B" w:rsidRPr="006D3BBB" w:rsidRDefault="00FB697B" w:rsidP="00141610">
            <w:pPr>
              <w:spacing w:after="60"/>
              <w:rPr>
                <w:sz w:val="20"/>
                <w:szCs w:val="20"/>
                <w:lang w:val="en-GB"/>
              </w:rPr>
            </w:pPr>
            <w:r>
              <w:rPr>
                <w:sz w:val="20"/>
                <w:szCs w:val="20"/>
                <w:lang w:val="en-GB"/>
              </w:rPr>
              <w:t>URN</w:t>
            </w:r>
          </w:p>
        </w:tc>
        <w:tc>
          <w:tcPr>
            <w:tcW w:w="6901" w:type="dxa"/>
            <w:gridSpan w:val="3"/>
          </w:tcPr>
          <w:p w14:paraId="0357BAE5" w14:textId="36537870" w:rsidR="00FB697B" w:rsidRPr="00DC53CE" w:rsidRDefault="00FB697B" w:rsidP="00141610">
            <w:pPr>
              <w:spacing w:after="60"/>
              <w:rPr>
                <w:b/>
                <w:sz w:val="20"/>
                <w:szCs w:val="20"/>
                <w:lang w:val="en-GB"/>
              </w:rPr>
            </w:pPr>
          </w:p>
        </w:tc>
      </w:tr>
      <w:tr w:rsidR="00FB697B" w:rsidRPr="006D3BBB" w14:paraId="0357BAE9" w14:textId="77777777" w:rsidTr="00F376F7">
        <w:tc>
          <w:tcPr>
            <w:tcW w:w="2767" w:type="dxa"/>
          </w:tcPr>
          <w:p w14:paraId="0357BAE7" w14:textId="243C58B6" w:rsidR="00FB697B" w:rsidRPr="006D3BBB" w:rsidRDefault="005E1BEA" w:rsidP="00141610">
            <w:pPr>
              <w:spacing w:after="60"/>
              <w:rPr>
                <w:sz w:val="20"/>
                <w:szCs w:val="20"/>
                <w:lang w:val="en-GB"/>
              </w:rPr>
            </w:pPr>
            <w:r>
              <w:rPr>
                <w:sz w:val="20"/>
                <w:szCs w:val="20"/>
                <w:lang w:val="en-GB"/>
              </w:rPr>
              <w:t xml:space="preserve">Name of </w:t>
            </w:r>
            <w:r w:rsidR="00967FAF">
              <w:rPr>
                <w:sz w:val="20"/>
                <w:szCs w:val="20"/>
                <w:lang w:val="en-GB"/>
              </w:rPr>
              <w:t>h</w:t>
            </w:r>
            <w:r w:rsidR="00FB697B">
              <w:rPr>
                <w:sz w:val="20"/>
                <w:szCs w:val="20"/>
                <w:lang w:val="en-GB"/>
              </w:rPr>
              <w:t>ead</w:t>
            </w:r>
            <w:r w:rsidR="00967FAF">
              <w:rPr>
                <w:sz w:val="20"/>
                <w:szCs w:val="20"/>
                <w:lang w:val="en-GB"/>
              </w:rPr>
              <w:t>t</w:t>
            </w:r>
            <w:r w:rsidR="00FB697B">
              <w:rPr>
                <w:sz w:val="20"/>
                <w:szCs w:val="20"/>
                <w:lang w:val="en-GB"/>
              </w:rPr>
              <w:t>eacher</w:t>
            </w:r>
            <w:r w:rsidR="00753917">
              <w:rPr>
                <w:sz w:val="20"/>
                <w:szCs w:val="20"/>
                <w:lang w:val="en-GB"/>
              </w:rPr>
              <w:t xml:space="preserve">/ </w:t>
            </w:r>
            <w:r w:rsidR="00967FAF">
              <w:rPr>
                <w:sz w:val="20"/>
                <w:szCs w:val="20"/>
                <w:lang w:val="en-GB"/>
              </w:rPr>
              <w:t>p</w:t>
            </w:r>
            <w:r w:rsidR="00753917">
              <w:rPr>
                <w:sz w:val="20"/>
                <w:szCs w:val="20"/>
                <w:lang w:val="en-GB"/>
              </w:rPr>
              <w:t>rincipal</w:t>
            </w:r>
          </w:p>
        </w:tc>
        <w:tc>
          <w:tcPr>
            <w:tcW w:w="6901" w:type="dxa"/>
            <w:gridSpan w:val="3"/>
          </w:tcPr>
          <w:p w14:paraId="0357BAE8" w14:textId="3B403AE7" w:rsidR="00FB697B" w:rsidRPr="006D3BBB" w:rsidRDefault="00FB697B" w:rsidP="00141610">
            <w:pPr>
              <w:spacing w:after="60"/>
              <w:rPr>
                <w:sz w:val="20"/>
                <w:szCs w:val="20"/>
                <w:lang w:val="en-GB"/>
              </w:rPr>
            </w:pPr>
          </w:p>
        </w:tc>
      </w:tr>
      <w:tr w:rsidR="00FB697B" w:rsidRPr="006D3BBB" w14:paraId="0357BAEE" w14:textId="77777777" w:rsidTr="00F376F7">
        <w:tc>
          <w:tcPr>
            <w:tcW w:w="2767" w:type="dxa"/>
          </w:tcPr>
          <w:p w14:paraId="0357BAEA" w14:textId="5C40E83E" w:rsidR="00FB697B" w:rsidRDefault="00967FAF" w:rsidP="00141610">
            <w:pPr>
              <w:spacing w:after="60"/>
              <w:rPr>
                <w:sz w:val="20"/>
                <w:szCs w:val="20"/>
                <w:lang w:val="en-GB"/>
              </w:rPr>
            </w:pPr>
            <w:r>
              <w:rPr>
                <w:sz w:val="20"/>
                <w:szCs w:val="20"/>
                <w:lang w:val="en-GB"/>
              </w:rPr>
              <w:t>Email address of h</w:t>
            </w:r>
            <w:r w:rsidR="00A05B9D">
              <w:rPr>
                <w:sz w:val="20"/>
                <w:szCs w:val="20"/>
                <w:lang w:val="en-GB"/>
              </w:rPr>
              <w:t>ead</w:t>
            </w:r>
            <w:r>
              <w:rPr>
                <w:sz w:val="20"/>
                <w:szCs w:val="20"/>
                <w:lang w:val="en-GB"/>
              </w:rPr>
              <w:t>t</w:t>
            </w:r>
            <w:r w:rsidR="00A05B9D">
              <w:rPr>
                <w:sz w:val="20"/>
                <w:szCs w:val="20"/>
                <w:lang w:val="en-GB"/>
              </w:rPr>
              <w:t>eacher</w:t>
            </w:r>
            <w:r w:rsidR="005E1BEA">
              <w:rPr>
                <w:sz w:val="20"/>
                <w:szCs w:val="20"/>
                <w:lang w:val="en-GB"/>
              </w:rPr>
              <w:t>/</w:t>
            </w:r>
            <w:r>
              <w:rPr>
                <w:sz w:val="20"/>
                <w:szCs w:val="20"/>
                <w:lang w:val="en-GB"/>
              </w:rPr>
              <w:t>p</w:t>
            </w:r>
            <w:r w:rsidR="005E1BEA">
              <w:rPr>
                <w:sz w:val="20"/>
                <w:szCs w:val="20"/>
                <w:lang w:val="en-GB"/>
              </w:rPr>
              <w:t>rincipal</w:t>
            </w:r>
          </w:p>
        </w:tc>
        <w:tc>
          <w:tcPr>
            <w:tcW w:w="2610" w:type="dxa"/>
          </w:tcPr>
          <w:p w14:paraId="0357BAEB" w14:textId="3B913D53" w:rsidR="00FB697B" w:rsidRPr="006D3BBB" w:rsidRDefault="00FB697B" w:rsidP="00141610">
            <w:pPr>
              <w:spacing w:after="60"/>
              <w:rPr>
                <w:sz w:val="20"/>
                <w:szCs w:val="20"/>
                <w:lang w:val="en-GB"/>
              </w:rPr>
            </w:pPr>
          </w:p>
        </w:tc>
        <w:tc>
          <w:tcPr>
            <w:tcW w:w="2136" w:type="dxa"/>
          </w:tcPr>
          <w:p w14:paraId="0357BAEC" w14:textId="703F92AE" w:rsidR="00FB697B" w:rsidRDefault="00967FAF" w:rsidP="00141610">
            <w:pPr>
              <w:spacing w:after="60"/>
              <w:rPr>
                <w:sz w:val="20"/>
                <w:szCs w:val="20"/>
                <w:lang w:val="en-GB"/>
              </w:rPr>
            </w:pPr>
            <w:r>
              <w:rPr>
                <w:sz w:val="20"/>
                <w:szCs w:val="20"/>
                <w:lang w:val="en-GB"/>
              </w:rPr>
              <w:t>T</w:t>
            </w:r>
            <w:r w:rsidR="00FB697B">
              <w:rPr>
                <w:sz w:val="20"/>
                <w:szCs w:val="20"/>
                <w:lang w:val="en-GB"/>
              </w:rPr>
              <w:t>elephone</w:t>
            </w:r>
            <w:r w:rsidR="005E1BEA">
              <w:rPr>
                <w:sz w:val="20"/>
                <w:szCs w:val="20"/>
                <w:lang w:val="en-GB"/>
              </w:rPr>
              <w:t xml:space="preserve"> number</w:t>
            </w:r>
            <w:r>
              <w:rPr>
                <w:sz w:val="20"/>
                <w:szCs w:val="20"/>
                <w:lang w:val="en-GB"/>
              </w:rPr>
              <w:t xml:space="preserve"> of headteacher/principal</w:t>
            </w:r>
          </w:p>
        </w:tc>
        <w:tc>
          <w:tcPr>
            <w:tcW w:w="2155" w:type="dxa"/>
          </w:tcPr>
          <w:p w14:paraId="0357BAED" w14:textId="2A207E12" w:rsidR="00FB697B" w:rsidRPr="006D3BBB" w:rsidRDefault="00FB697B" w:rsidP="00DC53CE">
            <w:pPr>
              <w:spacing w:after="60"/>
              <w:rPr>
                <w:sz w:val="20"/>
                <w:szCs w:val="20"/>
                <w:lang w:val="en-GB"/>
              </w:rPr>
            </w:pPr>
          </w:p>
        </w:tc>
      </w:tr>
    </w:tbl>
    <w:p w14:paraId="0357BAEF" w14:textId="77777777"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14:paraId="0357BAF2" w14:textId="77777777" w:rsidTr="00782844">
        <w:tc>
          <w:tcPr>
            <w:tcW w:w="2014" w:type="dxa"/>
          </w:tcPr>
          <w:p w14:paraId="0357BAF0" w14:textId="77777777"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14:paraId="0357BAF1" w14:textId="4DEA6940" w:rsidR="006F60E9" w:rsidRPr="0095710F" w:rsidRDefault="006F60E9" w:rsidP="00141610">
            <w:pPr>
              <w:spacing w:after="60"/>
              <w:rPr>
                <w:sz w:val="20"/>
                <w:szCs w:val="20"/>
                <w:lang w:val="en-GB"/>
              </w:rPr>
            </w:pPr>
          </w:p>
        </w:tc>
      </w:tr>
      <w:tr w:rsidR="00782844" w:rsidRPr="006D3BBB" w14:paraId="0357BAF5" w14:textId="77777777" w:rsidTr="00782844">
        <w:tc>
          <w:tcPr>
            <w:tcW w:w="2014" w:type="dxa"/>
          </w:tcPr>
          <w:p w14:paraId="0357BAF3" w14:textId="77777777" w:rsidR="00782844" w:rsidRPr="006D3BBB" w:rsidRDefault="00782844" w:rsidP="00141610">
            <w:pPr>
              <w:spacing w:after="60"/>
              <w:rPr>
                <w:sz w:val="20"/>
                <w:szCs w:val="20"/>
                <w:lang w:val="en-GB"/>
              </w:rPr>
            </w:pPr>
            <w:r>
              <w:rPr>
                <w:sz w:val="20"/>
                <w:szCs w:val="20"/>
                <w:lang w:val="en-GB"/>
              </w:rPr>
              <w:t>Email</w:t>
            </w:r>
          </w:p>
        </w:tc>
        <w:tc>
          <w:tcPr>
            <w:tcW w:w="7654" w:type="dxa"/>
            <w:gridSpan w:val="2"/>
          </w:tcPr>
          <w:p w14:paraId="0357BAF4" w14:textId="34D49CC2" w:rsidR="00782844" w:rsidRPr="006D3BBB" w:rsidRDefault="00782844" w:rsidP="00141610">
            <w:pPr>
              <w:spacing w:after="60"/>
              <w:rPr>
                <w:sz w:val="20"/>
                <w:szCs w:val="20"/>
                <w:lang w:val="en-GB"/>
              </w:rPr>
            </w:pPr>
          </w:p>
        </w:tc>
      </w:tr>
      <w:tr w:rsidR="00782844" w:rsidRPr="006D3BBB" w14:paraId="0357BAF8" w14:textId="77777777" w:rsidTr="001C65DF">
        <w:trPr>
          <w:trHeight w:val="313"/>
        </w:trPr>
        <w:tc>
          <w:tcPr>
            <w:tcW w:w="2014" w:type="dxa"/>
          </w:tcPr>
          <w:p w14:paraId="0357BAF6" w14:textId="77777777" w:rsidR="00782844" w:rsidRDefault="00782844" w:rsidP="00141610">
            <w:pPr>
              <w:spacing w:after="60"/>
              <w:rPr>
                <w:sz w:val="20"/>
                <w:szCs w:val="20"/>
                <w:lang w:val="en-GB"/>
              </w:rPr>
            </w:pPr>
            <w:r>
              <w:rPr>
                <w:sz w:val="20"/>
                <w:szCs w:val="20"/>
                <w:lang w:val="en-GB"/>
              </w:rPr>
              <w:t>Telephone</w:t>
            </w:r>
          </w:p>
        </w:tc>
        <w:tc>
          <w:tcPr>
            <w:tcW w:w="7654" w:type="dxa"/>
            <w:gridSpan w:val="2"/>
          </w:tcPr>
          <w:p w14:paraId="0357BAF7" w14:textId="4EB29456" w:rsidR="00782844" w:rsidRPr="006D3BBB" w:rsidRDefault="00782844" w:rsidP="00141610">
            <w:pPr>
              <w:spacing w:after="60"/>
              <w:rPr>
                <w:sz w:val="20"/>
                <w:szCs w:val="20"/>
                <w:lang w:val="en-GB"/>
              </w:rPr>
            </w:pPr>
          </w:p>
        </w:tc>
      </w:tr>
      <w:tr w:rsidR="006F5C4D" w:rsidRPr="006D3BBB" w14:paraId="0357BAFB" w14:textId="77777777" w:rsidTr="00782844">
        <w:tc>
          <w:tcPr>
            <w:tcW w:w="2014" w:type="dxa"/>
          </w:tcPr>
          <w:p w14:paraId="0357BAF9" w14:textId="77777777" w:rsidR="006F5C4D" w:rsidRDefault="006F5C4D" w:rsidP="00141610">
            <w:pPr>
              <w:spacing w:after="60"/>
              <w:rPr>
                <w:sz w:val="20"/>
                <w:szCs w:val="20"/>
                <w:lang w:val="en-GB"/>
              </w:rPr>
            </w:pPr>
            <w:r>
              <w:rPr>
                <w:sz w:val="20"/>
                <w:szCs w:val="20"/>
                <w:lang w:val="en-GB"/>
              </w:rPr>
              <w:t>Current role/job title</w:t>
            </w:r>
          </w:p>
        </w:tc>
        <w:tc>
          <w:tcPr>
            <w:tcW w:w="7654" w:type="dxa"/>
            <w:gridSpan w:val="2"/>
          </w:tcPr>
          <w:p w14:paraId="0357BAFA" w14:textId="21750CFF" w:rsidR="006F5C4D" w:rsidRPr="006D3BBB" w:rsidRDefault="006F5C4D" w:rsidP="00141610">
            <w:pPr>
              <w:spacing w:after="60"/>
              <w:rPr>
                <w:sz w:val="20"/>
                <w:szCs w:val="20"/>
                <w:lang w:val="en-GB"/>
              </w:rPr>
            </w:pPr>
          </w:p>
        </w:tc>
      </w:tr>
      <w:tr w:rsidR="00BC46D8" w:rsidRPr="0095710F" w14:paraId="0357BAFE" w14:textId="77777777" w:rsidTr="00782844">
        <w:tc>
          <w:tcPr>
            <w:tcW w:w="4849" w:type="dxa"/>
            <w:gridSpan w:val="2"/>
          </w:tcPr>
          <w:p w14:paraId="0357BAFC" w14:textId="77777777"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14:paraId="0357BAFD" w14:textId="0D5D6C58" w:rsidR="00BC46D8" w:rsidRPr="0095710F" w:rsidRDefault="00BC46D8" w:rsidP="00141610">
            <w:pPr>
              <w:spacing w:after="60"/>
              <w:rPr>
                <w:sz w:val="20"/>
                <w:szCs w:val="20"/>
                <w:lang w:val="en-GB"/>
              </w:rPr>
            </w:pPr>
          </w:p>
        </w:tc>
      </w:tr>
      <w:tr w:rsidR="00FB697B" w:rsidRPr="0095710F" w14:paraId="0357BB01" w14:textId="77777777" w:rsidTr="00782844">
        <w:tc>
          <w:tcPr>
            <w:tcW w:w="4849" w:type="dxa"/>
            <w:gridSpan w:val="2"/>
          </w:tcPr>
          <w:p w14:paraId="0357BAFF" w14:textId="77777777"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14:paraId="0357BB00" w14:textId="59668664" w:rsidR="00FB697B" w:rsidRPr="0095710F" w:rsidRDefault="00FB697B" w:rsidP="00141610">
            <w:pPr>
              <w:spacing w:after="60"/>
              <w:rPr>
                <w:sz w:val="20"/>
                <w:szCs w:val="20"/>
                <w:lang w:val="en-GB"/>
              </w:rPr>
            </w:pPr>
          </w:p>
        </w:tc>
      </w:tr>
      <w:tr w:rsidR="00FB697B" w:rsidRPr="0095710F" w14:paraId="0357BB04" w14:textId="77777777" w:rsidTr="00782844">
        <w:tc>
          <w:tcPr>
            <w:tcW w:w="4849" w:type="dxa"/>
            <w:gridSpan w:val="2"/>
          </w:tcPr>
          <w:p w14:paraId="0357BB02" w14:textId="77777777"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14:paraId="0357BB03" w14:textId="4D3E9134" w:rsidR="00FB697B" w:rsidRPr="0095710F" w:rsidRDefault="00FB697B" w:rsidP="00141610">
            <w:pPr>
              <w:spacing w:after="60"/>
              <w:rPr>
                <w:sz w:val="20"/>
                <w:szCs w:val="20"/>
                <w:lang w:val="en-GB"/>
              </w:rPr>
            </w:pPr>
          </w:p>
        </w:tc>
      </w:tr>
    </w:tbl>
    <w:p w14:paraId="0357BB05" w14:textId="77777777"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14:paraId="0357BB07" w14:textId="77777777" w:rsidTr="00F376F7">
        <w:tc>
          <w:tcPr>
            <w:tcW w:w="9668" w:type="dxa"/>
          </w:tcPr>
          <w:p w14:paraId="0357BB06" w14:textId="77777777"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14:paraId="0357BB09" w14:textId="77777777" w:rsidTr="00F376F7">
        <w:tc>
          <w:tcPr>
            <w:tcW w:w="9668" w:type="dxa"/>
          </w:tcPr>
          <w:p w14:paraId="44C2D298" w14:textId="77777777" w:rsidR="006F5C4D" w:rsidRDefault="006F5C4D" w:rsidP="00DC53CE">
            <w:pPr>
              <w:spacing w:after="60"/>
              <w:rPr>
                <w:sz w:val="20"/>
                <w:szCs w:val="20"/>
                <w:lang w:val="en-GB"/>
              </w:rPr>
            </w:pPr>
          </w:p>
          <w:p w14:paraId="43687348" w14:textId="77777777" w:rsidR="00967FAF" w:rsidRDefault="00967FAF" w:rsidP="00DC53CE">
            <w:pPr>
              <w:spacing w:after="60"/>
              <w:rPr>
                <w:sz w:val="20"/>
                <w:szCs w:val="20"/>
                <w:lang w:val="en-GB"/>
              </w:rPr>
            </w:pPr>
          </w:p>
          <w:p w14:paraId="03A1274E" w14:textId="77777777" w:rsidR="00967FAF" w:rsidRDefault="00967FAF" w:rsidP="00DC53CE">
            <w:pPr>
              <w:spacing w:after="60"/>
              <w:rPr>
                <w:sz w:val="20"/>
                <w:szCs w:val="20"/>
                <w:lang w:val="en-GB"/>
              </w:rPr>
            </w:pPr>
          </w:p>
          <w:p w14:paraId="0357BB08" w14:textId="6DFFA671" w:rsidR="00967FAF" w:rsidRDefault="00967FAF" w:rsidP="00DC53CE">
            <w:pPr>
              <w:spacing w:after="60"/>
              <w:rPr>
                <w:sz w:val="20"/>
                <w:szCs w:val="20"/>
                <w:lang w:val="en-GB"/>
              </w:rPr>
            </w:pPr>
          </w:p>
        </w:tc>
      </w:tr>
    </w:tbl>
    <w:p w14:paraId="0357BB0A" w14:textId="77777777" w:rsidR="00DC53CE" w:rsidRDefault="00DC53CE">
      <w:pPr>
        <w:rPr>
          <w:b/>
          <w:lang w:val="en-GB"/>
        </w:rPr>
      </w:pPr>
    </w:p>
    <w:p w14:paraId="0357BB0B" w14:textId="77777777" w:rsidR="00DC53CE" w:rsidRDefault="00DC53CE">
      <w:pPr>
        <w:rPr>
          <w:b/>
          <w:lang w:val="en-GB"/>
        </w:rPr>
      </w:pPr>
      <w:r>
        <w:rPr>
          <w:b/>
          <w:lang w:val="en-GB"/>
        </w:rPr>
        <w:br w:type="page"/>
      </w:r>
    </w:p>
    <w:p w14:paraId="0357BB0D" w14:textId="7EF63E3D" w:rsidR="00AD1183" w:rsidRPr="006F60E9" w:rsidRDefault="00942F34" w:rsidP="00141610">
      <w:pPr>
        <w:spacing w:before="120" w:after="120"/>
        <w:rPr>
          <w:b/>
          <w:i/>
          <w:lang w:val="en-GB"/>
        </w:rPr>
      </w:pPr>
      <w:r>
        <w:rPr>
          <w:b/>
          <w:lang w:val="en-GB"/>
        </w:rPr>
        <w:lastRenderedPageBreak/>
        <w:t>Experience of leading m</w:t>
      </w:r>
      <w:r w:rsidR="00AD1183">
        <w:rPr>
          <w:b/>
          <w:lang w:val="en-GB"/>
        </w:rPr>
        <w:t>aths</w:t>
      </w:r>
      <w:r w:rsidR="00967FAF">
        <w:rPr>
          <w:b/>
          <w:lang w:val="en-GB"/>
        </w:rPr>
        <w:t>-</w:t>
      </w:r>
      <w:r w:rsidR="00AD1183">
        <w:rPr>
          <w:b/>
          <w:lang w:val="en-GB"/>
        </w:rPr>
        <w:t>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14:paraId="0357BB0F" w14:textId="77777777" w:rsidTr="00F376F7">
        <w:tc>
          <w:tcPr>
            <w:tcW w:w="9668" w:type="dxa"/>
            <w:gridSpan w:val="2"/>
          </w:tcPr>
          <w:p w14:paraId="0357BB0E" w14:textId="0BA450E2"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mat</w:t>
            </w:r>
            <w:r w:rsidR="00967FAF">
              <w:rPr>
                <w:rFonts w:cs="Arial"/>
                <w:i/>
                <w:sz w:val="20"/>
                <w:szCs w:val="20"/>
              </w:rPr>
              <w:t>h</w:t>
            </w:r>
            <w:r>
              <w:rPr>
                <w:rFonts w:cs="Arial"/>
                <w:i/>
                <w:sz w:val="20"/>
                <w:szCs w:val="20"/>
              </w:rPr>
              <w:t xml:space="preserve">s professional development you have </w:t>
            </w:r>
            <w:r w:rsidR="00942F34">
              <w:rPr>
                <w:rFonts w:cs="Arial"/>
                <w:i/>
                <w:sz w:val="20"/>
                <w:szCs w:val="20"/>
              </w:rPr>
              <w:t xml:space="preserve">led within or beyond your own school, college or </w:t>
            </w:r>
            <w:r w:rsidR="00967FAF">
              <w:rPr>
                <w:rFonts w:cs="Arial"/>
                <w:i/>
                <w:sz w:val="20"/>
                <w:szCs w:val="20"/>
              </w:rPr>
              <w:t>organi</w:t>
            </w:r>
            <w:r w:rsidR="00E74636">
              <w:rPr>
                <w:rFonts w:cs="Arial"/>
                <w:i/>
                <w:sz w:val="20"/>
                <w:szCs w:val="20"/>
              </w:rPr>
              <w:t>s</w:t>
            </w:r>
            <w:r w:rsidR="00967FAF">
              <w:rPr>
                <w:rFonts w:cs="Arial"/>
                <w:i/>
                <w:sz w:val="20"/>
                <w:szCs w:val="20"/>
              </w:rPr>
              <w:t>ation.</w:t>
            </w:r>
          </w:p>
        </w:tc>
      </w:tr>
      <w:tr w:rsidR="00AD1183" w:rsidRPr="006D3BBB" w14:paraId="0357BB12" w14:textId="77777777" w:rsidTr="00F376F7">
        <w:tc>
          <w:tcPr>
            <w:tcW w:w="1532" w:type="dxa"/>
          </w:tcPr>
          <w:p w14:paraId="0357BB10" w14:textId="77777777" w:rsidR="00AD1183" w:rsidRPr="006D3BBB" w:rsidRDefault="00AD1183" w:rsidP="00B71DCD">
            <w:pPr>
              <w:spacing w:after="160"/>
              <w:rPr>
                <w:sz w:val="20"/>
                <w:szCs w:val="20"/>
                <w:lang w:val="en-GB"/>
              </w:rPr>
            </w:pPr>
            <w:r>
              <w:rPr>
                <w:sz w:val="20"/>
                <w:szCs w:val="20"/>
                <w:lang w:val="en-GB"/>
              </w:rPr>
              <w:t>Year</w:t>
            </w:r>
          </w:p>
        </w:tc>
        <w:tc>
          <w:tcPr>
            <w:tcW w:w="8136" w:type="dxa"/>
          </w:tcPr>
          <w:p w14:paraId="0357BB11" w14:textId="76056146"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led</w:t>
            </w:r>
          </w:p>
        </w:tc>
      </w:tr>
      <w:tr w:rsidR="00AD1183" w:rsidRPr="006D3BBB" w14:paraId="0357BB16" w14:textId="77777777" w:rsidTr="00F376F7">
        <w:tc>
          <w:tcPr>
            <w:tcW w:w="1532" w:type="dxa"/>
          </w:tcPr>
          <w:p w14:paraId="0357BB13" w14:textId="0A6F0A9D" w:rsidR="00AD1183" w:rsidRDefault="00AD1183" w:rsidP="00B71DCD">
            <w:pPr>
              <w:spacing w:after="160"/>
              <w:rPr>
                <w:sz w:val="20"/>
                <w:szCs w:val="20"/>
                <w:lang w:val="en-GB"/>
              </w:rPr>
            </w:pPr>
          </w:p>
        </w:tc>
        <w:tc>
          <w:tcPr>
            <w:tcW w:w="8136" w:type="dxa"/>
          </w:tcPr>
          <w:p w14:paraId="0357BB15" w14:textId="60F6EBCB" w:rsidR="000D061A" w:rsidRDefault="000D061A" w:rsidP="00B71DCD">
            <w:pPr>
              <w:spacing w:after="160"/>
              <w:rPr>
                <w:sz w:val="20"/>
                <w:szCs w:val="20"/>
                <w:lang w:val="en-GB"/>
              </w:rPr>
            </w:pPr>
          </w:p>
        </w:tc>
      </w:tr>
    </w:tbl>
    <w:p w14:paraId="0357BB17" w14:textId="77777777"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14:paraId="0357BB19" w14:textId="77777777" w:rsidTr="00F376F7">
        <w:tc>
          <w:tcPr>
            <w:tcW w:w="9668" w:type="dxa"/>
          </w:tcPr>
          <w:p w14:paraId="0357BB18" w14:textId="583938BD"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w:t>
            </w:r>
            <w:r w:rsidR="00967FAF">
              <w:rPr>
                <w:i/>
                <w:sz w:val="20"/>
                <w:szCs w:val="20"/>
                <w:lang w:val="en-GB"/>
              </w:rPr>
              <w:t>.</w:t>
            </w:r>
            <w:r w:rsidR="00753917">
              <w:rPr>
                <w:i/>
                <w:sz w:val="20"/>
                <w:szCs w:val="20"/>
                <w:lang w:val="en-GB"/>
              </w:rPr>
              <w:t xml:space="preserve"> </w:t>
            </w:r>
            <w:r w:rsidR="00967FAF">
              <w:rPr>
                <w:i/>
                <w:sz w:val="20"/>
                <w:szCs w:val="20"/>
                <w:lang w:val="en-GB"/>
              </w:rPr>
              <w:t>C</w:t>
            </w:r>
            <w:r w:rsidR="00753917">
              <w:rPr>
                <w:i/>
                <w:sz w:val="20"/>
                <w:szCs w:val="20"/>
                <w:lang w:val="en-GB"/>
              </w:rPr>
              <w:t>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14:paraId="0357BB1B" w14:textId="77777777" w:rsidTr="00F376F7">
        <w:tc>
          <w:tcPr>
            <w:tcW w:w="9668" w:type="dxa"/>
          </w:tcPr>
          <w:p w14:paraId="644BCCDB" w14:textId="77777777" w:rsidR="00AD54B6" w:rsidRDefault="00AD54B6" w:rsidP="00F0163B">
            <w:pPr>
              <w:spacing w:after="120"/>
              <w:rPr>
                <w:sz w:val="20"/>
                <w:szCs w:val="20"/>
              </w:rPr>
            </w:pPr>
          </w:p>
          <w:p w14:paraId="2D1D0FBE" w14:textId="77777777" w:rsidR="00967FAF" w:rsidRDefault="00967FAF" w:rsidP="00F0163B">
            <w:pPr>
              <w:spacing w:after="120"/>
              <w:rPr>
                <w:sz w:val="20"/>
                <w:szCs w:val="20"/>
              </w:rPr>
            </w:pPr>
          </w:p>
          <w:p w14:paraId="0357BB1A" w14:textId="4AFED423" w:rsidR="00967FAF" w:rsidRPr="00153D5F" w:rsidRDefault="00967FAF" w:rsidP="00F0163B">
            <w:pPr>
              <w:spacing w:after="120"/>
              <w:rPr>
                <w:sz w:val="20"/>
                <w:szCs w:val="20"/>
              </w:rPr>
            </w:pPr>
          </w:p>
        </w:tc>
      </w:tr>
    </w:tbl>
    <w:p w14:paraId="0357BB1C" w14:textId="77777777"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14:paraId="0357BB1E" w14:textId="77777777" w:rsidTr="00F376F7">
        <w:tc>
          <w:tcPr>
            <w:tcW w:w="9668" w:type="dxa"/>
          </w:tcPr>
          <w:p w14:paraId="0357BB1D" w14:textId="1C7CFB77"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14:paraId="0357BB20" w14:textId="77777777" w:rsidTr="00F376F7">
        <w:tc>
          <w:tcPr>
            <w:tcW w:w="9668" w:type="dxa"/>
          </w:tcPr>
          <w:p w14:paraId="2AAE1310" w14:textId="77777777" w:rsidR="009974BA" w:rsidRDefault="009974BA" w:rsidP="00DC53CE">
            <w:pPr>
              <w:spacing w:after="120"/>
              <w:rPr>
                <w:sz w:val="20"/>
                <w:szCs w:val="20"/>
              </w:rPr>
            </w:pPr>
          </w:p>
          <w:p w14:paraId="66E5E487" w14:textId="77777777" w:rsidR="00967FAF" w:rsidRDefault="00967FAF" w:rsidP="00DC53CE">
            <w:pPr>
              <w:spacing w:after="120"/>
              <w:rPr>
                <w:sz w:val="20"/>
                <w:szCs w:val="20"/>
              </w:rPr>
            </w:pPr>
          </w:p>
          <w:p w14:paraId="0357BB1F" w14:textId="731E27B3" w:rsidR="00967FAF" w:rsidRPr="00153D5F" w:rsidRDefault="00967FAF" w:rsidP="00DC53CE">
            <w:pPr>
              <w:spacing w:after="120"/>
              <w:rPr>
                <w:sz w:val="20"/>
                <w:szCs w:val="20"/>
              </w:rPr>
            </w:pPr>
          </w:p>
        </w:tc>
      </w:tr>
    </w:tbl>
    <w:p w14:paraId="73AC34B2" w14:textId="1A8E9F2F" w:rsidR="00524B54" w:rsidRPr="00D1368C" w:rsidRDefault="009F5061" w:rsidP="00141610">
      <w:pPr>
        <w:spacing w:before="120" w:after="120"/>
        <w:rPr>
          <w:b/>
        </w:rPr>
      </w:pPr>
      <w:r>
        <w:rPr>
          <w:b/>
        </w:rPr>
        <w:t>A</w:t>
      </w:r>
      <w:r w:rsidR="00524B54">
        <w:rPr>
          <w:b/>
        </w:rPr>
        <w:t>cademic award</w:t>
      </w:r>
      <w:r w:rsidR="00D1368C">
        <w:rPr>
          <w:b/>
        </w:rPr>
        <w:t xml:space="preserve"> </w:t>
      </w:r>
    </w:p>
    <w:tbl>
      <w:tblPr>
        <w:tblStyle w:val="TableGrid"/>
        <w:tblW w:w="9668" w:type="dxa"/>
        <w:tblInd w:w="108" w:type="dxa"/>
        <w:tblLook w:val="04A0" w:firstRow="1" w:lastRow="0" w:firstColumn="1" w:lastColumn="0" w:noHBand="0" w:noVBand="1"/>
      </w:tblPr>
      <w:tblGrid>
        <w:gridCol w:w="9668"/>
      </w:tblGrid>
      <w:tr w:rsidR="009F5061" w:rsidRPr="00153D5F" w14:paraId="795D2344" w14:textId="77777777" w:rsidTr="00E01B2C">
        <w:tc>
          <w:tcPr>
            <w:tcW w:w="9668" w:type="dxa"/>
          </w:tcPr>
          <w:p w14:paraId="321C0E4B" w14:textId="60548192" w:rsidR="009F5061" w:rsidRPr="00033DB0" w:rsidRDefault="009F5061" w:rsidP="00E01B2C">
            <w:pPr>
              <w:spacing w:after="160"/>
              <w:rPr>
                <w:i/>
                <w:sz w:val="20"/>
                <w:szCs w:val="20"/>
              </w:rPr>
            </w:pPr>
            <w:r w:rsidRPr="009F5061">
              <w:rPr>
                <w:i/>
                <w:sz w:val="20"/>
                <w:szCs w:val="20"/>
                <w:lang w:val="en-GB"/>
              </w:rPr>
              <w:t xml:space="preserve">Please indicate if you are interested in receiving further information about the option of undertaking formal academic assessment at Masters </w:t>
            </w:r>
            <w:r w:rsidR="00967FAF">
              <w:rPr>
                <w:i/>
                <w:sz w:val="20"/>
                <w:szCs w:val="20"/>
                <w:lang w:val="en-GB"/>
              </w:rPr>
              <w:t>L</w:t>
            </w:r>
            <w:r w:rsidRPr="009F5061">
              <w:rPr>
                <w:i/>
                <w:sz w:val="20"/>
                <w:szCs w:val="20"/>
                <w:lang w:val="en-GB"/>
              </w:rPr>
              <w:t>evel associated with this programme</w:t>
            </w:r>
            <w:r w:rsidR="00967FAF">
              <w:rPr>
                <w:i/>
                <w:sz w:val="20"/>
                <w:szCs w:val="20"/>
                <w:lang w:val="en-GB"/>
              </w:rPr>
              <w:t>.</w:t>
            </w:r>
          </w:p>
        </w:tc>
      </w:tr>
      <w:tr w:rsidR="009F5061" w:rsidRPr="00153D5F" w14:paraId="0DA8018C" w14:textId="77777777" w:rsidTr="00E01B2C">
        <w:tc>
          <w:tcPr>
            <w:tcW w:w="9668" w:type="dxa"/>
          </w:tcPr>
          <w:p w14:paraId="6659DDBD" w14:textId="77777777" w:rsidR="009F5061" w:rsidRDefault="009F5061" w:rsidP="00E01B2C">
            <w:pPr>
              <w:spacing w:after="120"/>
              <w:rPr>
                <w:sz w:val="20"/>
                <w:szCs w:val="20"/>
              </w:rPr>
            </w:pPr>
          </w:p>
          <w:p w14:paraId="3253A79F" w14:textId="77777777" w:rsidR="00967FAF" w:rsidRDefault="00967FAF" w:rsidP="00E01B2C">
            <w:pPr>
              <w:spacing w:after="120"/>
              <w:rPr>
                <w:sz w:val="20"/>
                <w:szCs w:val="20"/>
              </w:rPr>
            </w:pPr>
          </w:p>
          <w:p w14:paraId="051EE79C" w14:textId="209C96D8" w:rsidR="00967FAF" w:rsidRPr="00153D5F" w:rsidRDefault="00967FAF" w:rsidP="00E01B2C">
            <w:pPr>
              <w:spacing w:after="120"/>
              <w:rPr>
                <w:sz w:val="20"/>
                <w:szCs w:val="20"/>
              </w:rPr>
            </w:pPr>
          </w:p>
        </w:tc>
      </w:tr>
    </w:tbl>
    <w:p w14:paraId="0357BB21" w14:textId="4E525FB8" w:rsidR="00BE21D7" w:rsidRPr="008B32D7" w:rsidRDefault="00BE21D7" w:rsidP="00141610">
      <w:pPr>
        <w:spacing w:before="120" w:after="120"/>
        <w:rPr>
          <w:b/>
        </w:rPr>
      </w:pPr>
      <w:r w:rsidRPr="008B32D7">
        <w:rPr>
          <w:b/>
        </w:rPr>
        <w:t xml:space="preserve">Confirmation of </w:t>
      </w:r>
      <w:r w:rsidR="009974BA">
        <w:rPr>
          <w:b/>
        </w:rPr>
        <w:t xml:space="preserve">participant and </w:t>
      </w:r>
      <w:r w:rsidR="001739B7">
        <w:rPr>
          <w:b/>
        </w:rPr>
        <w:t xml:space="preserve">headteacher </w:t>
      </w:r>
      <w:r w:rsidRPr="008B32D7">
        <w:rPr>
          <w:b/>
        </w:rPr>
        <w:t>commitment (electronic signatures)</w:t>
      </w:r>
    </w:p>
    <w:p w14:paraId="0357BB22" w14:textId="492EF155" w:rsidR="001739B7" w:rsidRPr="001739B7" w:rsidRDefault="001739B7" w:rsidP="00141610">
      <w:pPr>
        <w:rPr>
          <w:sz w:val="20"/>
          <w:szCs w:val="20"/>
          <w:lang w:val="en-GB"/>
        </w:rPr>
      </w:pPr>
      <w:r w:rsidRPr="001739B7">
        <w:rPr>
          <w:sz w:val="20"/>
          <w:szCs w:val="20"/>
          <w:lang w:val="en-GB"/>
        </w:rPr>
        <w:t>We understand that</w:t>
      </w:r>
      <w:r w:rsidR="00967FAF">
        <w:rPr>
          <w:sz w:val="20"/>
          <w:szCs w:val="20"/>
          <w:lang w:val="en-GB"/>
        </w:rPr>
        <w:t>,</w:t>
      </w:r>
      <w:r w:rsidRPr="001739B7">
        <w:rPr>
          <w:sz w:val="20"/>
          <w:szCs w:val="20"/>
          <w:lang w:val="en-GB"/>
        </w:rPr>
        <w:t xml:space="preserve"> if selected to be part of the programme, there are the following expectations:</w:t>
      </w:r>
    </w:p>
    <w:p w14:paraId="0357BB23" w14:textId="28ED1B67"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p>
    <w:p w14:paraId="0357BB24" w14:textId="2B4109DF"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The headteacher commits t</w:t>
      </w:r>
      <w:r w:rsidR="00001448">
        <w:rPr>
          <w:sz w:val="20"/>
          <w:szCs w:val="20"/>
          <w:lang w:val="en-GB"/>
        </w:rPr>
        <w:t>o support the applicant</w:t>
      </w:r>
      <w:r w:rsidRPr="001739B7">
        <w:rPr>
          <w:sz w:val="20"/>
          <w:szCs w:val="20"/>
          <w:lang w:val="en-GB"/>
        </w:rPr>
        <w:t>, including:</w:t>
      </w:r>
    </w:p>
    <w:p w14:paraId="0357BB25" w14:textId="7924867A"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p>
    <w:p w14:paraId="0357BB26" w14:textId="0947E7B1"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p>
    <w:p w14:paraId="0357BB27" w14:textId="26901E09"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p>
    <w:p w14:paraId="0357BB28" w14:textId="01DD039C"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headteacher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14:paraId="0357BB2B" w14:textId="77777777" w:rsidTr="00F376F7">
        <w:tc>
          <w:tcPr>
            <w:tcW w:w="1843" w:type="dxa"/>
            <w:vAlign w:val="center"/>
          </w:tcPr>
          <w:p w14:paraId="0357BB29" w14:textId="6AA2C5F4" w:rsidR="00BE21D7" w:rsidRPr="00AB5D18" w:rsidRDefault="00BE21D7" w:rsidP="00B71DCD">
            <w:pPr>
              <w:spacing w:after="160"/>
              <w:rPr>
                <w:sz w:val="20"/>
                <w:szCs w:val="20"/>
                <w:lang w:val="en-GB"/>
              </w:rPr>
            </w:pPr>
            <w:r w:rsidRPr="00AB5D18">
              <w:rPr>
                <w:sz w:val="20"/>
                <w:szCs w:val="20"/>
                <w:lang w:val="en-GB"/>
              </w:rPr>
              <w:t>Head</w:t>
            </w:r>
            <w:r w:rsidR="00967FAF">
              <w:rPr>
                <w:sz w:val="20"/>
                <w:szCs w:val="20"/>
                <w:lang w:val="en-GB"/>
              </w:rPr>
              <w:t>t</w:t>
            </w:r>
            <w:r w:rsidRPr="00AB5D18">
              <w:rPr>
                <w:sz w:val="20"/>
                <w:szCs w:val="20"/>
                <w:lang w:val="en-GB"/>
              </w:rPr>
              <w:t xml:space="preserve">eacher </w:t>
            </w:r>
          </w:p>
        </w:tc>
        <w:tc>
          <w:tcPr>
            <w:tcW w:w="7825" w:type="dxa"/>
            <w:vAlign w:val="center"/>
          </w:tcPr>
          <w:p w14:paraId="0357BB2A" w14:textId="4A37978C"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sidR="00967FAF">
              <w:rPr>
                <w:i/>
                <w:color w:val="BFBFBF" w:themeColor="background1" w:themeShade="BF"/>
                <w:sz w:val="20"/>
                <w:szCs w:val="20"/>
                <w:lang w:val="en-GB"/>
              </w:rPr>
              <w:t>h</w:t>
            </w:r>
            <w:r w:rsidRPr="00AB5D18">
              <w:rPr>
                <w:i/>
                <w:color w:val="BFBFBF" w:themeColor="background1" w:themeShade="BF"/>
                <w:sz w:val="20"/>
                <w:szCs w:val="20"/>
                <w:lang w:val="en-GB"/>
              </w:rPr>
              <w:t>ead</w:t>
            </w:r>
            <w:r w:rsidR="00967FAF">
              <w:rPr>
                <w:i/>
                <w:color w:val="BFBFBF" w:themeColor="background1" w:themeShade="BF"/>
                <w:sz w:val="20"/>
                <w:szCs w:val="20"/>
                <w:lang w:val="en-GB"/>
              </w:rPr>
              <w:t>t</w:t>
            </w:r>
            <w:r w:rsidRPr="00AB5D18">
              <w:rPr>
                <w:i/>
                <w:color w:val="BFBFBF" w:themeColor="background1" w:themeShade="BF"/>
                <w:sz w:val="20"/>
                <w:szCs w:val="20"/>
                <w:lang w:val="en-GB"/>
              </w:rPr>
              <w:t>eacher</w:t>
            </w:r>
          </w:p>
        </w:tc>
      </w:tr>
      <w:tr w:rsidR="00033DB0" w:rsidRPr="00AB5D18" w14:paraId="0357BB2E" w14:textId="77777777" w:rsidTr="00F376F7">
        <w:tc>
          <w:tcPr>
            <w:tcW w:w="1843" w:type="dxa"/>
            <w:vAlign w:val="center"/>
          </w:tcPr>
          <w:p w14:paraId="0357BB2C" w14:textId="77777777"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14:paraId="0357BB2D" w14:textId="5C197C94" w:rsidR="00033DB0" w:rsidRPr="00033DB0" w:rsidRDefault="00E74636" w:rsidP="00DC53CE">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Pr>
                <w:i/>
                <w:color w:val="BFBFBF" w:themeColor="background1" w:themeShade="BF"/>
                <w:sz w:val="20"/>
                <w:szCs w:val="20"/>
                <w:lang w:val="en-GB"/>
              </w:rPr>
              <w:t>applicant</w:t>
            </w:r>
          </w:p>
        </w:tc>
      </w:tr>
    </w:tbl>
    <w:p w14:paraId="2C9033D5" w14:textId="77777777" w:rsidR="00E74636" w:rsidRDefault="00E74636" w:rsidP="00B71DCD">
      <w:pPr>
        <w:spacing w:after="160"/>
        <w:rPr>
          <w:i/>
          <w:sz w:val="20"/>
          <w:szCs w:val="20"/>
        </w:rPr>
      </w:pPr>
    </w:p>
    <w:p w14:paraId="0357BB2F" w14:textId="3732A27C"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14:paraId="0357BB30" w14:textId="77777777" w:rsidR="00C831A2" w:rsidRDefault="00C831A2" w:rsidP="00B71DCD">
      <w:pPr>
        <w:spacing w:after="160"/>
        <w:rPr>
          <w:i/>
          <w:sz w:val="20"/>
          <w:szCs w:val="20"/>
        </w:rPr>
      </w:pPr>
    </w:p>
    <w:p w14:paraId="3EAAAA88" w14:textId="77777777" w:rsidR="007360B6" w:rsidRDefault="007360B6">
      <w:pPr>
        <w:rPr>
          <w:rFonts w:cstheme="minorHAnsi"/>
          <w:b/>
          <w:sz w:val="22"/>
          <w:szCs w:val="22"/>
        </w:rPr>
      </w:pPr>
      <w:r>
        <w:rPr>
          <w:rFonts w:cstheme="minorHAnsi"/>
          <w:b/>
          <w:sz w:val="22"/>
          <w:szCs w:val="22"/>
        </w:rPr>
        <w:br w:type="page"/>
      </w:r>
    </w:p>
    <w:p w14:paraId="7D4E8EC2" w14:textId="77A2E150" w:rsidR="00E74636" w:rsidRPr="00B1014E" w:rsidRDefault="00E74636" w:rsidP="00E74636">
      <w:pPr>
        <w:rPr>
          <w:rFonts w:cstheme="minorHAnsi"/>
          <w:b/>
          <w:sz w:val="22"/>
          <w:szCs w:val="22"/>
        </w:rPr>
      </w:pPr>
      <w:r w:rsidRPr="00B1014E">
        <w:rPr>
          <w:rFonts w:cstheme="minorHAnsi"/>
          <w:b/>
          <w:sz w:val="22"/>
          <w:szCs w:val="22"/>
        </w:rPr>
        <w:lastRenderedPageBreak/>
        <w:t xml:space="preserve">Appendix: Names of Maths Hubs and </w:t>
      </w:r>
      <w:r>
        <w:rPr>
          <w:rFonts w:cstheme="minorHAnsi"/>
          <w:b/>
          <w:sz w:val="22"/>
          <w:szCs w:val="22"/>
        </w:rPr>
        <w:t>L</w:t>
      </w:r>
      <w:r w:rsidRPr="00B1014E">
        <w:rPr>
          <w:rFonts w:cstheme="minorHAnsi"/>
          <w:b/>
          <w:sz w:val="22"/>
          <w:szCs w:val="22"/>
        </w:rPr>
        <w:t xml:space="preserve">ead </w:t>
      </w:r>
      <w:r>
        <w:rPr>
          <w:rFonts w:cstheme="minorHAnsi"/>
          <w:b/>
          <w:sz w:val="22"/>
          <w:szCs w:val="22"/>
        </w:rPr>
        <w:t>S</w:t>
      </w:r>
      <w:r w:rsidRPr="00B1014E">
        <w:rPr>
          <w:rFonts w:cstheme="minorHAnsi"/>
          <w:b/>
          <w:sz w:val="22"/>
          <w:szCs w:val="22"/>
        </w:rPr>
        <w:t>chools/colleges</w:t>
      </w:r>
    </w:p>
    <w:p w14:paraId="49C79280" w14:textId="77777777" w:rsidR="00E74636" w:rsidRDefault="00E74636" w:rsidP="00E74636">
      <w:pPr>
        <w:spacing w:after="80"/>
        <w:rPr>
          <w:rFonts w:cstheme="minorHAnsi"/>
          <w:sz w:val="22"/>
          <w:szCs w:val="22"/>
        </w:rPr>
      </w:pPr>
    </w:p>
    <w:p w14:paraId="084C133E" w14:textId="77777777" w:rsidR="00E74636" w:rsidRPr="00B1014E" w:rsidRDefault="00E74636" w:rsidP="00E74636">
      <w:pPr>
        <w:spacing w:after="80"/>
        <w:rPr>
          <w:rFonts w:cstheme="minorHAnsi"/>
          <w:sz w:val="22"/>
          <w:szCs w:val="22"/>
        </w:rPr>
      </w:pPr>
      <w:r w:rsidRPr="00B1014E">
        <w:rPr>
          <w:rFonts w:cstheme="minorHAnsi"/>
          <w:sz w:val="22"/>
          <w:szCs w:val="22"/>
        </w:rPr>
        <w:t xml:space="preserve">Below is a list of the 37 Maths Hubs. Contact details for each Maths Hub can be found on the Maths Hubs Programme </w:t>
      </w:r>
      <w:hyperlink r:id="rId10" w:history="1">
        <w:r w:rsidRPr="00B1014E">
          <w:rPr>
            <w:rStyle w:val="Hyperlink"/>
            <w:rFonts w:cstheme="minorHAnsi"/>
            <w:sz w:val="22"/>
            <w:szCs w:val="22"/>
          </w:rPr>
          <w:t>website</w:t>
        </w:r>
      </w:hyperlink>
      <w:r w:rsidRPr="00B1014E">
        <w:rPr>
          <w:rFonts w:cstheme="minorHAnsi"/>
          <w:sz w:val="22"/>
          <w:szCs w:val="22"/>
        </w:rPr>
        <w:t>.</w:t>
      </w:r>
    </w:p>
    <w:p w14:paraId="698AE3B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West Region:</w:t>
      </w:r>
    </w:p>
    <w:p w14:paraId="104F24E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SW1: </w:t>
      </w:r>
      <w:r w:rsidRPr="005966A0">
        <w:rPr>
          <w:rFonts w:asciiTheme="minorHAnsi" w:hAnsiTheme="minorHAnsi" w:cstheme="minorHAnsi"/>
          <w:color w:val="44546A"/>
        </w:rPr>
        <w:t>Cornwall and West Devon Maths Hub</w:t>
      </w:r>
      <w:r w:rsidRPr="005966A0">
        <w:rPr>
          <w:rFonts w:asciiTheme="minorHAnsi" w:hAnsiTheme="minorHAnsi" w:cstheme="minorHAnsi"/>
        </w:rPr>
        <w:t xml:space="preserve"> (Truro and Penwith College)</w:t>
      </w:r>
    </w:p>
    <w:p w14:paraId="474651B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SW2: </w:t>
      </w:r>
      <w:r w:rsidRPr="005966A0">
        <w:rPr>
          <w:rFonts w:asciiTheme="minorHAnsi" w:hAnsiTheme="minorHAnsi" w:cstheme="minorHAnsi"/>
          <w:color w:val="44546A"/>
        </w:rPr>
        <w:t>Jurassic Maths Hub</w:t>
      </w:r>
      <w:r w:rsidRPr="005966A0">
        <w:rPr>
          <w:rFonts w:asciiTheme="minorHAnsi" w:hAnsiTheme="minorHAnsi" w:cstheme="minorHAnsi"/>
        </w:rPr>
        <w:t xml:space="preserve"> (The Woodroffe School, Lyme Regis)</w:t>
      </w:r>
    </w:p>
    <w:p w14:paraId="6FBA612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SW3: </w:t>
      </w:r>
      <w:r w:rsidRPr="005966A0">
        <w:rPr>
          <w:rFonts w:asciiTheme="minorHAnsi" w:hAnsiTheme="minorHAnsi" w:cstheme="minorHAnsi"/>
          <w:color w:val="44546A"/>
        </w:rPr>
        <w:t>Boolean Maths Hub</w:t>
      </w:r>
      <w:r w:rsidRPr="005966A0">
        <w:rPr>
          <w:rFonts w:asciiTheme="minorHAnsi" w:hAnsiTheme="minorHAnsi" w:cstheme="minorHAnsi"/>
        </w:rPr>
        <w:t xml:space="preserve"> (</w:t>
      </w:r>
      <w:r>
        <w:rPr>
          <w:rFonts w:asciiTheme="minorHAnsi" w:hAnsiTheme="minorHAnsi" w:cstheme="minorHAnsi"/>
        </w:rPr>
        <w:t xml:space="preserve">Bristol Metropolitan Academy, part of </w:t>
      </w:r>
      <w:r w:rsidRPr="005966A0">
        <w:rPr>
          <w:rFonts w:asciiTheme="minorHAnsi" w:hAnsiTheme="minorHAnsi" w:cstheme="minorHAnsi"/>
        </w:rPr>
        <w:t>Cabot Learning Federation</w:t>
      </w:r>
      <w:r>
        <w:rPr>
          <w:rFonts w:asciiTheme="minorHAnsi" w:hAnsiTheme="minorHAnsi" w:cstheme="minorHAnsi"/>
        </w:rPr>
        <w:t>,</w:t>
      </w:r>
      <w:r w:rsidRPr="005966A0">
        <w:rPr>
          <w:rFonts w:asciiTheme="minorHAnsi" w:hAnsiTheme="minorHAnsi" w:cstheme="minorHAnsi"/>
        </w:rPr>
        <w:t xml:space="preserve"> Bristol)</w:t>
      </w:r>
    </w:p>
    <w:p w14:paraId="5C2DF66C"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SW4: </w:t>
      </w:r>
      <w:r w:rsidRPr="005966A0">
        <w:rPr>
          <w:rFonts w:asciiTheme="minorHAnsi" w:hAnsiTheme="minorHAnsi" w:cstheme="minorHAnsi"/>
          <w:color w:val="44546A"/>
        </w:rPr>
        <w:t>GLOW Maths Hub</w:t>
      </w:r>
      <w:r w:rsidRPr="005966A0">
        <w:rPr>
          <w:rFonts w:asciiTheme="minorHAnsi" w:hAnsiTheme="minorHAnsi" w:cstheme="minorHAnsi"/>
        </w:rPr>
        <w:t xml:space="preserve"> (Balcarras Teaching School, Cheltenham)</w:t>
      </w:r>
    </w:p>
    <w:p w14:paraId="6A5384BE" w14:textId="77777777" w:rsidR="00E74636" w:rsidRPr="00DA027D" w:rsidRDefault="00E74636" w:rsidP="00E74636">
      <w:pPr>
        <w:pStyle w:val="NoSpacing"/>
        <w:rPr>
          <w:rFonts w:asciiTheme="minorHAnsi" w:hAnsiTheme="minorHAnsi" w:cstheme="minorHAnsi"/>
          <w:sz w:val="12"/>
          <w:szCs w:val="12"/>
        </w:rPr>
      </w:pPr>
    </w:p>
    <w:p w14:paraId="2118625D"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West Midlands Region:</w:t>
      </w:r>
    </w:p>
    <w:p w14:paraId="3F824E7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WM1: </w:t>
      </w:r>
      <w:r w:rsidRPr="005966A0">
        <w:rPr>
          <w:rFonts w:asciiTheme="minorHAnsi" w:hAnsiTheme="minorHAnsi" w:cstheme="minorHAnsi"/>
          <w:color w:val="44546A"/>
        </w:rPr>
        <w:t>Central Maths Hub</w:t>
      </w:r>
      <w:r w:rsidRPr="005966A0">
        <w:rPr>
          <w:rFonts w:asciiTheme="minorHAnsi" w:hAnsiTheme="minorHAnsi" w:cstheme="minorHAnsi"/>
        </w:rPr>
        <w:t xml:space="preserve"> (Bishop Challoner Catholic College, Birmingham)</w:t>
      </w:r>
    </w:p>
    <w:p w14:paraId="050A274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WM2: SHaW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(The Priory School, Shrewsbury)</w:t>
      </w:r>
    </w:p>
    <w:p w14:paraId="7191405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WM3: </w:t>
      </w:r>
      <w:r w:rsidRPr="005966A0">
        <w:rPr>
          <w:rFonts w:asciiTheme="minorHAnsi" w:hAnsiTheme="minorHAnsi" w:cstheme="minorHAnsi"/>
          <w:color w:val="44546A"/>
        </w:rPr>
        <w:t>North Mids</w:t>
      </w:r>
      <w:r>
        <w:rPr>
          <w:rFonts w:asciiTheme="minorHAnsi" w:hAnsiTheme="minorHAnsi" w:cstheme="minorHAnsi"/>
          <w:color w:val="44546A"/>
        </w:rPr>
        <w:t xml:space="preserve"> </w:t>
      </w:r>
      <w:r w:rsidRPr="005966A0">
        <w:rPr>
          <w:rFonts w:asciiTheme="minorHAnsi" w:hAnsiTheme="minorHAnsi" w:cstheme="minorHAnsi"/>
          <w:color w:val="44546A"/>
        </w:rPr>
        <w:t>Maths Hub</w:t>
      </w:r>
      <w:r w:rsidRPr="005966A0">
        <w:rPr>
          <w:rFonts w:asciiTheme="minorHAnsi" w:hAnsiTheme="minorHAnsi" w:cstheme="minorHAnsi"/>
        </w:rPr>
        <w:t xml:space="preserve"> (Painsley Catholic College, Cheadle, Staffordshire)</w:t>
      </w:r>
    </w:p>
    <w:p w14:paraId="6C5DD48B" w14:textId="77777777" w:rsidR="00E74636" w:rsidRPr="00DA027D" w:rsidRDefault="00E74636" w:rsidP="00E74636">
      <w:pPr>
        <w:pStyle w:val="NoSpacing"/>
        <w:rPr>
          <w:rFonts w:asciiTheme="minorHAnsi" w:hAnsiTheme="minorHAnsi" w:cstheme="minorHAnsi"/>
          <w:sz w:val="12"/>
          <w:szCs w:val="12"/>
        </w:rPr>
      </w:pPr>
    </w:p>
    <w:p w14:paraId="66AFC66A"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West Region:</w:t>
      </w:r>
    </w:p>
    <w:p w14:paraId="005BBC5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NW1: </w:t>
      </w:r>
      <w:r w:rsidRPr="005966A0">
        <w:rPr>
          <w:rFonts w:asciiTheme="minorHAnsi" w:hAnsiTheme="minorHAnsi" w:cstheme="minorHAnsi"/>
          <w:color w:val="44546A"/>
        </w:rPr>
        <w:t>North West One Maths Hub</w:t>
      </w:r>
      <w:r w:rsidRPr="005966A0">
        <w:rPr>
          <w:rFonts w:asciiTheme="minorHAnsi" w:hAnsiTheme="minorHAnsi" w:cstheme="minorHAnsi"/>
        </w:rPr>
        <w:t xml:space="preserve"> (Altrincham Grammar School for Girls)</w:t>
      </w:r>
    </w:p>
    <w:p w14:paraId="5A54CAF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NW2: Turing NW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(Ashton on Mersey School, </w:t>
      </w:r>
      <w:r>
        <w:rPr>
          <w:rFonts w:asciiTheme="minorHAnsi" w:hAnsiTheme="minorHAnsi" w:cstheme="minorHAnsi"/>
        </w:rPr>
        <w:t>Sale</w:t>
      </w:r>
      <w:r w:rsidRPr="005966A0">
        <w:rPr>
          <w:rFonts w:asciiTheme="minorHAnsi" w:hAnsiTheme="minorHAnsi" w:cstheme="minorHAnsi"/>
        </w:rPr>
        <w:t>)</w:t>
      </w:r>
    </w:p>
    <w:p w14:paraId="01FB4784" w14:textId="72D02C8F"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NW3: </w:t>
      </w:r>
      <w:r w:rsidRPr="005966A0">
        <w:rPr>
          <w:rFonts w:asciiTheme="minorHAnsi" w:hAnsiTheme="minorHAnsi" w:cstheme="minorHAnsi"/>
          <w:color w:val="44546A"/>
        </w:rPr>
        <w:t>North West Three Maths Hub</w:t>
      </w:r>
      <w:r w:rsidRPr="005966A0">
        <w:rPr>
          <w:rFonts w:asciiTheme="minorHAnsi" w:hAnsiTheme="minorHAnsi" w:cstheme="minorHAnsi"/>
        </w:rPr>
        <w:t xml:space="preserve"> (</w:t>
      </w:r>
      <w:r w:rsidRPr="00797AE5">
        <w:rPr>
          <w:rFonts w:asciiTheme="minorHAnsi" w:hAnsiTheme="minorHAnsi" w:cstheme="minorHAnsi"/>
        </w:rPr>
        <w:t>St Mary &amp; St Thomas' C</w:t>
      </w:r>
      <w:r>
        <w:rPr>
          <w:rFonts w:asciiTheme="minorHAnsi" w:hAnsiTheme="minorHAnsi" w:cstheme="minorHAnsi"/>
        </w:rPr>
        <w:t xml:space="preserve"> </w:t>
      </w:r>
      <w:r w:rsidRPr="00797AE5">
        <w:rPr>
          <w:rFonts w:asciiTheme="minorHAnsi" w:hAnsiTheme="minorHAnsi" w:cstheme="minorHAnsi"/>
        </w:rPr>
        <w:t>of</w:t>
      </w:r>
      <w:r>
        <w:rPr>
          <w:rFonts w:asciiTheme="minorHAnsi" w:hAnsiTheme="minorHAnsi" w:cstheme="minorHAnsi"/>
        </w:rPr>
        <w:t xml:space="preserve"> </w:t>
      </w:r>
      <w:r w:rsidRPr="00797AE5">
        <w:rPr>
          <w:rFonts w:asciiTheme="minorHAnsi" w:hAnsiTheme="minorHAnsi" w:cstheme="minorHAnsi"/>
        </w:rPr>
        <w:t>E Primary School</w:t>
      </w:r>
      <w:r>
        <w:rPr>
          <w:rFonts w:asciiTheme="minorHAnsi" w:hAnsiTheme="minorHAnsi" w:cstheme="minorHAnsi"/>
        </w:rPr>
        <w:t xml:space="preserve">, </w:t>
      </w:r>
      <w:r w:rsidRPr="005966A0">
        <w:rPr>
          <w:rFonts w:asciiTheme="minorHAnsi" w:hAnsiTheme="minorHAnsi" w:cstheme="minorHAnsi"/>
        </w:rPr>
        <w:t>St Helens)</w:t>
      </w:r>
    </w:p>
    <w:p w14:paraId="1FF35664" w14:textId="68B94AB5"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NW4: </w:t>
      </w:r>
      <w:r w:rsidRPr="005966A0">
        <w:rPr>
          <w:rFonts w:asciiTheme="minorHAnsi" w:hAnsiTheme="minorHAnsi" w:cstheme="minorHAnsi"/>
          <w:color w:val="44546A"/>
        </w:rPr>
        <w:t xml:space="preserve">North </w:t>
      </w:r>
      <w:r w:rsidR="00E913BF">
        <w:rPr>
          <w:rFonts w:asciiTheme="minorHAnsi" w:hAnsiTheme="minorHAnsi" w:cstheme="minorHAnsi"/>
          <w:color w:val="44546A"/>
        </w:rPr>
        <w:t xml:space="preserve">North </w:t>
      </w:r>
      <w:r w:rsidRPr="005966A0">
        <w:rPr>
          <w:rFonts w:asciiTheme="minorHAnsi" w:hAnsiTheme="minorHAnsi" w:cstheme="minorHAnsi"/>
          <w:color w:val="44546A"/>
        </w:rPr>
        <w:t>West Maths Hub</w:t>
      </w:r>
      <w:r w:rsidRPr="005966A0">
        <w:rPr>
          <w:rFonts w:asciiTheme="minorHAnsi" w:hAnsiTheme="minorHAnsi" w:cstheme="minorHAnsi"/>
        </w:rPr>
        <w:t xml:space="preserve"> (Lancaster Royal Grammar School)</w:t>
      </w:r>
    </w:p>
    <w:p w14:paraId="55460016" w14:textId="69EF4B19" w:rsidR="00E74636" w:rsidRDefault="00E74636" w:rsidP="00E74636">
      <w:pPr>
        <w:pStyle w:val="NoSpacing"/>
        <w:rPr>
          <w:rFonts w:asciiTheme="minorHAnsi" w:hAnsiTheme="minorHAnsi" w:cstheme="minorHAnsi"/>
        </w:rPr>
      </w:pPr>
      <w:r w:rsidRPr="00494914">
        <w:rPr>
          <w:rFonts w:asciiTheme="minorHAnsi" w:hAnsiTheme="minorHAnsi" w:cstheme="minorHAnsi"/>
          <w:color w:val="44546A"/>
        </w:rPr>
        <w:t>NW5: Abacus</w:t>
      </w:r>
      <w:r>
        <w:rPr>
          <w:rFonts w:asciiTheme="minorHAnsi" w:hAnsiTheme="minorHAnsi" w:cstheme="minorHAnsi"/>
          <w:color w:val="44546A"/>
        </w:rPr>
        <w:t xml:space="preserve"> </w:t>
      </w:r>
      <w:r w:rsidR="00E913BF">
        <w:rPr>
          <w:rFonts w:asciiTheme="minorHAnsi" w:hAnsiTheme="minorHAnsi" w:cstheme="minorHAnsi"/>
          <w:color w:val="44546A"/>
        </w:rPr>
        <w:t xml:space="preserve">NW </w:t>
      </w:r>
      <w:r>
        <w:rPr>
          <w:rFonts w:asciiTheme="minorHAnsi" w:hAnsiTheme="minorHAnsi" w:cstheme="minorHAnsi"/>
          <w:color w:val="44546A"/>
        </w:rPr>
        <w:t>Maths Hub</w:t>
      </w:r>
      <w:r>
        <w:rPr>
          <w:rFonts w:asciiTheme="minorHAnsi" w:hAnsiTheme="minorHAnsi" w:cstheme="minorHAnsi"/>
        </w:rPr>
        <w:t xml:space="preserve"> (Cardinal Newman College, Our Lady’s Catholic High School)</w:t>
      </w:r>
    </w:p>
    <w:p w14:paraId="797E40F4" w14:textId="77777777" w:rsidR="00E74636" w:rsidRPr="005966A0" w:rsidRDefault="00E74636" w:rsidP="00E74636">
      <w:pPr>
        <w:pStyle w:val="NoSpacing"/>
        <w:rPr>
          <w:rFonts w:asciiTheme="minorHAnsi" w:hAnsiTheme="minorHAnsi" w:cstheme="minorHAnsi"/>
        </w:rPr>
      </w:pPr>
      <w:r w:rsidRPr="003E7612">
        <w:rPr>
          <w:rFonts w:asciiTheme="minorHAnsi" w:hAnsiTheme="minorHAnsi" w:cstheme="minorHAnsi"/>
          <w:color w:val="44546A"/>
        </w:rPr>
        <w:t>NW6: Cheshire and Wirral</w:t>
      </w:r>
      <w:r>
        <w:rPr>
          <w:rFonts w:asciiTheme="minorHAnsi" w:hAnsiTheme="minorHAnsi" w:cstheme="minorHAnsi"/>
          <w:color w:val="44546A"/>
        </w:rPr>
        <w:t xml:space="preserve"> Maths Hub</w:t>
      </w:r>
      <w:r w:rsidRPr="003E7612">
        <w:rPr>
          <w:rFonts w:asciiTheme="minorHAnsi" w:hAnsiTheme="minorHAnsi" w:cstheme="minorHAnsi"/>
          <w:color w:val="44546A"/>
        </w:rPr>
        <w:t xml:space="preserve"> </w:t>
      </w:r>
      <w:r>
        <w:rPr>
          <w:rFonts w:asciiTheme="minorHAnsi" w:hAnsiTheme="minorHAnsi" w:cstheme="minorHAnsi"/>
        </w:rPr>
        <w:t>(Our Lady of Pity Catholic Primary School, Wirral and Alsager School, Cheshire)</w:t>
      </w:r>
    </w:p>
    <w:p w14:paraId="7B8EBF3B" w14:textId="77777777" w:rsidR="00E74636" w:rsidRPr="00DA027D" w:rsidRDefault="00E74636" w:rsidP="00E74636">
      <w:pPr>
        <w:pStyle w:val="NoSpacing"/>
        <w:rPr>
          <w:rFonts w:asciiTheme="minorHAnsi" w:hAnsiTheme="minorHAnsi" w:cstheme="minorHAnsi"/>
          <w:sz w:val="12"/>
          <w:szCs w:val="12"/>
        </w:rPr>
      </w:pPr>
    </w:p>
    <w:p w14:paraId="2E4B3E8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East Region:</w:t>
      </w:r>
    </w:p>
    <w:p w14:paraId="17AACA3D" w14:textId="1C20EAE1"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NE1: </w:t>
      </w:r>
      <w:r w:rsidRPr="005966A0">
        <w:rPr>
          <w:rFonts w:asciiTheme="minorHAnsi" w:hAnsiTheme="minorHAnsi" w:cstheme="minorHAnsi"/>
          <w:color w:val="44546A"/>
        </w:rPr>
        <w:t>Great North Maths Hub</w:t>
      </w:r>
      <w:r w:rsidRPr="005966A0">
        <w:rPr>
          <w:rFonts w:asciiTheme="minorHAnsi" w:hAnsiTheme="minorHAnsi" w:cstheme="minorHAnsi"/>
        </w:rPr>
        <w:t xml:space="preserve"> (</w:t>
      </w:r>
      <w:r>
        <w:rPr>
          <w:rFonts w:asciiTheme="minorHAnsi" w:hAnsiTheme="minorHAnsi" w:cstheme="minorHAnsi"/>
        </w:rPr>
        <w:t>Churchill Community College</w:t>
      </w:r>
      <w:r w:rsidR="00E913BF">
        <w:rPr>
          <w:rFonts w:asciiTheme="minorHAnsi" w:hAnsiTheme="minorHAnsi" w:cstheme="minorHAnsi"/>
        </w:rPr>
        <w:t>,</w:t>
      </w:r>
      <w:r>
        <w:rPr>
          <w:rFonts w:asciiTheme="minorHAnsi" w:hAnsiTheme="minorHAnsi" w:cstheme="minorHAnsi"/>
        </w:rPr>
        <w:t xml:space="preserve"> part of </w:t>
      </w:r>
      <w:r w:rsidRPr="005966A0">
        <w:rPr>
          <w:rFonts w:asciiTheme="minorHAnsi" w:hAnsiTheme="minorHAnsi" w:cstheme="minorHAnsi"/>
        </w:rPr>
        <w:t>North Tyneside Learning Trust)</w:t>
      </w:r>
    </w:p>
    <w:p w14:paraId="0E1D500B"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NE2: </w:t>
      </w:r>
      <w:r w:rsidRPr="005966A0">
        <w:rPr>
          <w:rFonts w:asciiTheme="minorHAnsi" w:hAnsiTheme="minorHAnsi" w:cstheme="minorHAnsi"/>
          <w:color w:val="44546A"/>
        </w:rPr>
        <w:t>Archimedes NE Maths Hub</w:t>
      </w:r>
      <w:r w:rsidRPr="005966A0">
        <w:rPr>
          <w:rFonts w:asciiTheme="minorHAnsi" w:hAnsiTheme="minorHAnsi" w:cstheme="minorHAnsi"/>
        </w:rPr>
        <w:t xml:space="preserve"> (Carmel College, Darlington)</w:t>
      </w:r>
    </w:p>
    <w:p w14:paraId="15946D39" w14:textId="77777777" w:rsidR="00E74636" w:rsidRPr="00DA027D" w:rsidRDefault="00E74636" w:rsidP="00E74636">
      <w:pPr>
        <w:pStyle w:val="NoSpacing"/>
        <w:rPr>
          <w:rFonts w:asciiTheme="minorHAnsi" w:hAnsiTheme="minorHAnsi" w:cstheme="minorHAnsi"/>
          <w:sz w:val="12"/>
          <w:szCs w:val="12"/>
        </w:rPr>
      </w:pPr>
    </w:p>
    <w:p w14:paraId="7A2ED22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Yorkshire and the Humber Region:</w:t>
      </w:r>
    </w:p>
    <w:p w14:paraId="7141606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YH1: </w:t>
      </w:r>
      <w:r w:rsidRPr="005966A0">
        <w:rPr>
          <w:rFonts w:asciiTheme="minorHAnsi" w:hAnsiTheme="minorHAnsi" w:cstheme="minorHAnsi"/>
          <w:color w:val="44546A"/>
        </w:rPr>
        <w:t>Yorkshire Ridings Maths Hub</w:t>
      </w:r>
      <w:r w:rsidRPr="005966A0">
        <w:rPr>
          <w:rFonts w:asciiTheme="minorHAnsi" w:hAnsiTheme="minorHAnsi" w:cstheme="minorHAnsi"/>
        </w:rPr>
        <w:t xml:space="preserve"> (Harrogate Grammar School)</w:t>
      </w:r>
    </w:p>
    <w:p w14:paraId="741C7D2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YH2: West Yorkshire</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(Trinity Academy, Halifax)</w:t>
      </w:r>
    </w:p>
    <w:p w14:paraId="03FB09E2"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YH3: </w:t>
      </w:r>
      <w:r w:rsidRPr="005966A0">
        <w:rPr>
          <w:rFonts w:asciiTheme="minorHAnsi" w:hAnsiTheme="minorHAnsi" w:cstheme="minorHAnsi"/>
          <w:color w:val="44546A"/>
        </w:rPr>
        <w:t>Yorkshire and the Humber Maths Hub</w:t>
      </w:r>
      <w:r w:rsidRPr="005966A0">
        <w:rPr>
          <w:rFonts w:asciiTheme="minorHAnsi" w:hAnsiTheme="minorHAnsi" w:cstheme="minorHAnsi"/>
        </w:rPr>
        <w:t xml:space="preserve"> (Outwood Grange </w:t>
      </w:r>
      <w:r>
        <w:rPr>
          <w:rFonts w:asciiTheme="minorHAnsi" w:hAnsiTheme="minorHAnsi" w:cstheme="minorHAnsi"/>
        </w:rPr>
        <w:t>Academy</w:t>
      </w:r>
      <w:r w:rsidRPr="005966A0">
        <w:rPr>
          <w:rFonts w:asciiTheme="minorHAnsi" w:hAnsiTheme="minorHAnsi" w:cstheme="minorHAnsi"/>
        </w:rPr>
        <w:t>, Wakefield)</w:t>
      </w:r>
    </w:p>
    <w:p w14:paraId="50B6D12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YH4: </w:t>
      </w:r>
      <w:r w:rsidRPr="005966A0">
        <w:rPr>
          <w:rFonts w:asciiTheme="minorHAnsi" w:hAnsiTheme="minorHAnsi" w:cstheme="minorHAnsi"/>
          <w:color w:val="44546A"/>
        </w:rPr>
        <w:t>South Yorkshire Maths Hub</w:t>
      </w:r>
      <w:r w:rsidRPr="005966A0">
        <w:rPr>
          <w:rFonts w:asciiTheme="minorHAnsi" w:hAnsiTheme="minorHAnsi" w:cstheme="minorHAnsi"/>
        </w:rPr>
        <w:t xml:space="preserve"> (Notre Dame High School, Sheffield)</w:t>
      </w:r>
    </w:p>
    <w:p w14:paraId="1083C6C1" w14:textId="77777777" w:rsidR="00E74636" w:rsidRPr="00DA027D" w:rsidRDefault="00E74636" w:rsidP="00E74636">
      <w:pPr>
        <w:pStyle w:val="NoSpacing"/>
        <w:rPr>
          <w:rFonts w:asciiTheme="minorHAnsi" w:hAnsiTheme="minorHAnsi" w:cstheme="minorHAnsi"/>
          <w:sz w:val="12"/>
          <w:szCs w:val="12"/>
        </w:rPr>
      </w:pPr>
    </w:p>
    <w:p w14:paraId="2A6C82F3"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Midlands Region:</w:t>
      </w:r>
    </w:p>
    <w:p w14:paraId="1FE87DE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EM1: </w:t>
      </w:r>
      <w:r w:rsidRPr="005966A0">
        <w:rPr>
          <w:rFonts w:asciiTheme="minorHAnsi" w:hAnsiTheme="minorHAnsi" w:cstheme="minorHAnsi"/>
          <w:color w:val="44546A"/>
        </w:rPr>
        <w:t>East Midlands West Maths Hub</w:t>
      </w:r>
      <w:r w:rsidRPr="005966A0">
        <w:rPr>
          <w:rFonts w:asciiTheme="minorHAnsi" w:hAnsiTheme="minorHAnsi" w:cstheme="minorHAnsi"/>
        </w:rPr>
        <w:t xml:space="preserve"> (George Spencer Academy, Nottinghamshire)</w:t>
      </w:r>
    </w:p>
    <w:p w14:paraId="353276F6"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EM2: </w:t>
      </w:r>
      <w:r w:rsidRPr="005966A0">
        <w:rPr>
          <w:rFonts w:asciiTheme="minorHAnsi" w:hAnsiTheme="minorHAnsi" w:cstheme="minorHAnsi"/>
          <w:color w:val="44546A"/>
        </w:rPr>
        <w:t xml:space="preserve">East Midlands East Maths Hub </w:t>
      </w:r>
      <w:r w:rsidRPr="005966A0">
        <w:rPr>
          <w:rFonts w:asciiTheme="minorHAnsi" w:hAnsiTheme="minorHAnsi" w:cstheme="minorHAnsi"/>
        </w:rPr>
        <w:t>(The Minster School, Southwell, Nottinghamshire)</w:t>
      </w:r>
    </w:p>
    <w:p w14:paraId="6C0A7AC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EM3: </w:t>
      </w:r>
      <w:r w:rsidRPr="005966A0">
        <w:rPr>
          <w:rFonts w:asciiTheme="minorHAnsi" w:hAnsiTheme="minorHAnsi" w:cstheme="minorHAnsi"/>
          <w:color w:val="44546A"/>
        </w:rPr>
        <w:t>East Midlands South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Beauchamp College, Oadby, Leicestershire)</w:t>
      </w:r>
    </w:p>
    <w:p w14:paraId="69143193" w14:textId="77777777" w:rsidR="00E74636" w:rsidRPr="00DA027D" w:rsidRDefault="00E74636" w:rsidP="00E74636">
      <w:pPr>
        <w:pStyle w:val="NoSpacing"/>
        <w:rPr>
          <w:rFonts w:asciiTheme="minorHAnsi" w:hAnsiTheme="minorHAnsi" w:cstheme="minorHAnsi"/>
          <w:sz w:val="12"/>
          <w:szCs w:val="12"/>
        </w:rPr>
      </w:pPr>
    </w:p>
    <w:p w14:paraId="46BED128"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of England Region:</w:t>
      </w:r>
    </w:p>
    <w:p w14:paraId="216AD5EE"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EE1: </w:t>
      </w:r>
      <w:r w:rsidRPr="005966A0">
        <w:rPr>
          <w:rFonts w:asciiTheme="minorHAnsi" w:hAnsiTheme="minorHAnsi" w:cstheme="minorHAnsi"/>
          <w:color w:val="44546A"/>
        </w:rPr>
        <w:t>Enigma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Denbigh School, Milton Keynes)</w:t>
      </w:r>
    </w:p>
    <w:p w14:paraId="1A9DE29B"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EE2: </w:t>
      </w:r>
      <w:r w:rsidRPr="005966A0">
        <w:rPr>
          <w:rFonts w:asciiTheme="minorHAnsi" w:hAnsiTheme="minorHAnsi" w:cstheme="minorHAnsi"/>
          <w:color w:val="44546A"/>
        </w:rPr>
        <w:t>Cambridge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Comberton Village College, Cambridge)</w:t>
      </w:r>
    </w:p>
    <w:p w14:paraId="360B114D"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EE3: </w:t>
      </w:r>
      <w:r w:rsidRPr="005966A0">
        <w:rPr>
          <w:rFonts w:asciiTheme="minorHAnsi" w:hAnsiTheme="minorHAnsi" w:cstheme="minorHAnsi"/>
          <w:color w:val="44546A"/>
        </w:rPr>
        <w:t>Matrix Essex and Herts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Hertfordshire and Essex High School &amp; Science College, Bishop’s Stortford)</w:t>
      </w:r>
    </w:p>
    <w:p w14:paraId="61A38B4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EE4: Angles</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Isaac Newton Sixth Form, Norwich)</w:t>
      </w:r>
    </w:p>
    <w:p w14:paraId="5A2296CE" w14:textId="77777777" w:rsidR="00E74636" w:rsidRPr="00DA027D" w:rsidRDefault="00E74636" w:rsidP="00E74636">
      <w:pPr>
        <w:pStyle w:val="NoSpacing"/>
        <w:rPr>
          <w:rFonts w:asciiTheme="minorHAnsi" w:hAnsiTheme="minorHAnsi" w:cstheme="minorHAnsi"/>
          <w:sz w:val="12"/>
          <w:szCs w:val="12"/>
        </w:rPr>
      </w:pPr>
    </w:p>
    <w:p w14:paraId="7C003446"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East Region:</w:t>
      </w:r>
    </w:p>
    <w:p w14:paraId="2EE260A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SE1: </w:t>
      </w:r>
      <w:r w:rsidRPr="005966A0">
        <w:rPr>
          <w:rFonts w:asciiTheme="minorHAnsi" w:hAnsiTheme="minorHAnsi" w:cstheme="minorHAnsi"/>
          <w:color w:val="44546A"/>
        </w:rPr>
        <w:t>Bucks, Berks and Oxon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Wycombe High School, High Wycombe)</w:t>
      </w:r>
    </w:p>
    <w:p w14:paraId="3DA2F75B" w14:textId="3BC47D2E"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SE2: </w:t>
      </w:r>
      <w:r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St John the Baptist</w:t>
      </w:r>
      <w:r w:rsidR="00E913BF">
        <w:rPr>
          <w:rFonts w:asciiTheme="minorHAnsi" w:hAnsiTheme="minorHAnsi" w:cstheme="minorHAnsi"/>
          <w:shd w:val="clear" w:color="auto" w:fill="FFFFFF"/>
        </w:rPr>
        <w:t xml:space="preserve"> School</w:t>
      </w:r>
      <w:r w:rsidRPr="005966A0">
        <w:rPr>
          <w:rFonts w:asciiTheme="minorHAnsi" w:hAnsiTheme="minorHAnsi" w:cstheme="minorHAnsi"/>
          <w:shd w:val="clear" w:color="auto" w:fill="FFFFFF"/>
        </w:rPr>
        <w:t>, Woking)</w:t>
      </w:r>
    </w:p>
    <w:p w14:paraId="2FF82E3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SE3: </w:t>
      </w:r>
      <w:r w:rsidRPr="005966A0">
        <w:rPr>
          <w:rFonts w:asciiTheme="minorHAnsi" w:hAnsiTheme="minorHAnsi" w:cstheme="minorHAnsi"/>
          <w:color w:val="44546A"/>
        </w:rPr>
        <w:t>Solent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Mary Rose Academy, Portsmouth)</w:t>
      </w:r>
    </w:p>
    <w:p w14:paraId="5F1274E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SE4: </w:t>
      </w:r>
      <w:r w:rsidRPr="005966A0">
        <w:rPr>
          <w:rFonts w:asciiTheme="minorHAnsi" w:hAnsiTheme="minorHAnsi" w:cstheme="minorHAnsi"/>
          <w:color w:val="44546A"/>
        </w:rPr>
        <w:t>Sussex Maths Hub</w:t>
      </w:r>
      <w:r w:rsidRPr="005966A0">
        <w:rPr>
          <w:rFonts w:asciiTheme="minorHAnsi" w:hAnsiTheme="minorHAnsi" w:cstheme="minorHAnsi"/>
        </w:rPr>
        <w:t xml:space="preserve"> (St Paul’s Catholic College, Burgess Hill)</w:t>
      </w:r>
    </w:p>
    <w:p w14:paraId="621BE29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SE5: </w:t>
      </w:r>
      <w:r w:rsidRPr="005966A0">
        <w:rPr>
          <w:rFonts w:asciiTheme="minorHAnsi" w:hAnsiTheme="minorHAnsi" w:cstheme="minorHAnsi"/>
          <w:color w:val="44546A"/>
        </w:rPr>
        <w:t>Kent and Medway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Joseph Williamson’s Mathematical School, Rochester)</w:t>
      </w:r>
    </w:p>
    <w:p w14:paraId="62CF98EF" w14:textId="77777777" w:rsidR="00E74636" w:rsidRPr="00DA027D" w:rsidRDefault="00E74636" w:rsidP="00E74636">
      <w:pPr>
        <w:pStyle w:val="NoSpacing"/>
        <w:rPr>
          <w:rFonts w:asciiTheme="minorHAnsi" w:hAnsiTheme="minorHAnsi" w:cstheme="minorHAnsi"/>
          <w:sz w:val="12"/>
          <w:szCs w:val="12"/>
        </w:rPr>
      </w:pPr>
    </w:p>
    <w:p w14:paraId="512AF4DF"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London Region:</w:t>
      </w:r>
    </w:p>
    <w:p w14:paraId="7800E60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LO1: </w:t>
      </w:r>
      <w:r w:rsidRPr="005966A0">
        <w:rPr>
          <w:rFonts w:asciiTheme="minorHAnsi" w:hAnsiTheme="minorHAnsi" w:cstheme="minorHAnsi"/>
          <w:color w:val="44546A"/>
        </w:rPr>
        <w:t>London North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Elmhurst Primary School, Newham)</w:t>
      </w:r>
    </w:p>
    <w:p w14:paraId="558489C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LO2: </w:t>
      </w:r>
      <w:r w:rsidRPr="005966A0">
        <w:rPr>
          <w:rFonts w:asciiTheme="minorHAnsi" w:hAnsiTheme="minorHAnsi" w:cstheme="minorHAnsi"/>
          <w:color w:val="44546A"/>
        </w:rPr>
        <w:t>London Central and NW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St. Marylebone CE School, Westminster)</w:t>
      </w:r>
    </w:p>
    <w:p w14:paraId="58A69A3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LO3: </w:t>
      </w:r>
      <w:r w:rsidRPr="005966A0">
        <w:rPr>
          <w:rFonts w:asciiTheme="minorHAnsi" w:hAnsiTheme="minorHAnsi" w:cstheme="minorHAnsi"/>
          <w:color w:val="44546A"/>
        </w:rPr>
        <w:t>London Central and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Fox Primary School, Kensington &amp; Chelsea)</w:t>
      </w:r>
    </w:p>
    <w:p w14:paraId="0A76302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LO4: </w:t>
      </w:r>
      <w:r w:rsidRPr="005966A0">
        <w:rPr>
          <w:rFonts w:asciiTheme="minorHAnsi" w:hAnsiTheme="minorHAnsi" w:cstheme="minorHAnsi"/>
          <w:color w:val="44546A"/>
        </w:rPr>
        <w:t>London South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Belleville Primary School with Chesterton Primary School, Wandsworth)</w:t>
      </w:r>
    </w:p>
    <w:p w14:paraId="732226A6" w14:textId="7C0334BC"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LO5: </w:t>
      </w:r>
      <w:r w:rsidRPr="005966A0">
        <w:rPr>
          <w:rFonts w:asciiTheme="minorHAnsi" w:hAnsiTheme="minorHAnsi" w:cstheme="minorHAnsi"/>
          <w:color w:val="44546A"/>
        </w:rPr>
        <w:t>London Thames Maths Hub</w:t>
      </w:r>
      <w:r w:rsidRPr="005966A0">
        <w:rPr>
          <w:rFonts w:asciiTheme="minorHAnsi" w:hAnsiTheme="minorHAnsi" w:cstheme="minorHAnsi"/>
        </w:rPr>
        <w:t xml:space="preserve"> (</w:t>
      </w:r>
      <w:r>
        <w:rPr>
          <w:rFonts w:asciiTheme="minorHAnsi" w:hAnsiTheme="minorHAnsi" w:cstheme="minorHAnsi"/>
        </w:rPr>
        <w:t>Harris Academy Crystal Palace</w:t>
      </w:r>
      <w:r w:rsidR="00E913BF">
        <w:rPr>
          <w:rFonts w:asciiTheme="minorHAnsi" w:hAnsiTheme="minorHAnsi" w:cstheme="minorHAnsi"/>
        </w:rPr>
        <w:t>,</w:t>
      </w:r>
      <w:bookmarkStart w:id="0" w:name="_GoBack"/>
      <w:bookmarkEnd w:id="0"/>
      <w:r>
        <w:rPr>
          <w:rFonts w:asciiTheme="minorHAnsi" w:hAnsiTheme="minorHAnsi" w:cstheme="minorHAnsi"/>
        </w:rPr>
        <w:t xml:space="preserve"> part of the </w:t>
      </w:r>
      <w:r w:rsidRPr="005966A0">
        <w:rPr>
          <w:rFonts w:asciiTheme="minorHAnsi" w:hAnsiTheme="minorHAnsi" w:cstheme="minorHAnsi"/>
        </w:rPr>
        <w:t>Harris Federation)</w:t>
      </w:r>
    </w:p>
    <w:p w14:paraId="0357BB67" w14:textId="2F36A840" w:rsidR="009A203B" w:rsidRPr="00E74636" w:rsidRDefault="00E74636" w:rsidP="00E74636">
      <w:pPr>
        <w:pStyle w:val="NoSpacing"/>
        <w:rPr>
          <w:rFonts w:asciiTheme="minorHAnsi" w:hAnsiTheme="minorHAnsi" w:cstheme="minorHAnsi"/>
          <w:sz w:val="24"/>
          <w:szCs w:val="24"/>
        </w:rPr>
      </w:pPr>
      <w:r>
        <w:rPr>
          <w:rFonts w:asciiTheme="minorHAnsi" w:hAnsiTheme="minorHAnsi" w:cstheme="minorHAnsi"/>
          <w:color w:val="44546A"/>
        </w:rPr>
        <w:t xml:space="preserve">LO6: </w:t>
      </w:r>
      <w:r w:rsidRPr="005966A0">
        <w:rPr>
          <w:rFonts w:asciiTheme="minorHAnsi" w:hAnsiTheme="minorHAnsi" w:cstheme="minorHAnsi"/>
          <w:color w:val="44546A"/>
        </w:rPr>
        <w:t>London South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Pr="005966A0">
        <w:rPr>
          <w:rFonts w:asciiTheme="minorHAnsi" w:hAnsiTheme="minorHAnsi" w:cstheme="minorHAnsi"/>
          <w:shd w:val="clear" w:color="auto" w:fill="FFFFFF"/>
        </w:rPr>
        <w:t xml:space="preserve"> Southwark)</w:t>
      </w:r>
    </w:p>
    <w:sectPr w:rsidR="009A203B" w:rsidRPr="00E74636" w:rsidSect="00A05B9D">
      <w:headerReference w:type="default" r:id="rId11"/>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382A" w14:textId="77777777" w:rsidR="00F901D1" w:rsidRDefault="00F901D1" w:rsidP="009F36C1">
      <w:r>
        <w:separator/>
      </w:r>
    </w:p>
  </w:endnote>
  <w:endnote w:type="continuationSeparator" w:id="0">
    <w:p w14:paraId="458F5C44" w14:textId="77777777" w:rsidR="00F901D1" w:rsidRDefault="00F901D1"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952E" w14:textId="77777777" w:rsidR="00F901D1" w:rsidRDefault="00F901D1" w:rsidP="009F36C1">
      <w:r>
        <w:separator/>
      </w:r>
    </w:p>
  </w:footnote>
  <w:footnote w:type="continuationSeparator" w:id="0">
    <w:p w14:paraId="19A9D1DF" w14:textId="77777777" w:rsidR="00F901D1" w:rsidRDefault="00F901D1" w:rsidP="009F36C1">
      <w:r>
        <w:continuationSeparator/>
      </w:r>
    </w:p>
  </w:footnote>
  <w:footnote w:id="1">
    <w:p w14:paraId="0357BB71" w14:textId="77777777"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BB6C" w14:textId="77777777"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0357BB6D" wp14:editId="0357BB6E">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0357BB6F" wp14:editId="0357BB70">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061A"/>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C65DF"/>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A5ABA"/>
    <w:rsid w:val="002B440E"/>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081D"/>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38D3"/>
    <w:rsid w:val="004B5925"/>
    <w:rsid w:val="004C1F2A"/>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4B54"/>
    <w:rsid w:val="00526195"/>
    <w:rsid w:val="00530634"/>
    <w:rsid w:val="00532D68"/>
    <w:rsid w:val="0053578F"/>
    <w:rsid w:val="0054208E"/>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36B"/>
    <w:rsid w:val="00712690"/>
    <w:rsid w:val="007133DB"/>
    <w:rsid w:val="0072184B"/>
    <w:rsid w:val="007258CD"/>
    <w:rsid w:val="00726659"/>
    <w:rsid w:val="007360B6"/>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294F"/>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3EA4"/>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67FAF"/>
    <w:rsid w:val="00975DCF"/>
    <w:rsid w:val="00977EC3"/>
    <w:rsid w:val="00985292"/>
    <w:rsid w:val="00990E48"/>
    <w:rsid w:val="00993BE7"/>
    <w:rsid w:val="00996755"/>
    <w:rsid w:val="009974BA"/>
    <w:rsid w:val="009A0149"/>
    <w:rsid w:val="009A203B"/>
    <w:rsid w:val="009B444C"/>
    <w:rsid w:val="009B4E93"/>
    <w:rsid w:val="009D16C1"/>
    <w:rsid w:val="009E7A1F"/>
    <w:rsid w:val="009F36C1"/>
    <w:rsid w:val="009F506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1D08"/>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7155"/>
    <w:rsid w:val="00BB74CF"/>
    <w:rsid w:val="00BC2B95"/>
    <w:rsid w:val="00BC46D8"/>
    <w:rsid w:val="00BC4C82"/>
    <w:rsid w:val="00BC5C44"/>
    <w:rsid w:val="00BE21D7"/>
    <w:rsid w:val="00BF12F4"/>
    <w:rsid w:val="00BF2383"/>
    <w:rsid w:val="00BF28DC"/>
    <w:rsid w:val="00BF2EA9"/>
    <w:rsid w:val="00BF30A7"/>
    <w:rsid w:val="00BF38BC"/>
    <w:rsid w:val="00BF772F"/>
    <w:rsid w:val="00C07486"/>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1ABF"/>
    <w:rsid w:val="00C93C27"/>
    <w:rsid w:val="00C96B0A"/>
    <w:rsid w:val="00CB3C2D"/>
    <w:rsid w:val="00CB5D54"/>
    <w:rsid w:val="00CC71CB"/>
    <w:rsid w:val="00CD6B6D"/>
    <w:rsid w:val="00CE0080"/>
    <w:rsid w:val="00CE2C87"/>
    <w:rsid w:val="00CE4A39"/>
    <w:rsid w:val="00D01587"/>
    <w:rsid w:val="00D1069D"/>
    <w:rsid w:val="00D1368C"/>
    <w:rsid w:val="00D2291D"/>
    <w:rsid w:val="00D24209"/>
    <w:rsid w:val="00D24958"/>
    <w:rsid w:val="00D32A57"/>
    <w:rsid w:val="00D3566C"/>
    <w:rsid w:val="00D35F55"/>
    <w:rsid w:val="00D3613D"/>
    <w:rsid w:val="00D4018D"/>
    <w:rsid w:val="00D43BDE"/>
    <w:rsid w:val="00D47C80"/>
    <w:rsid w:val="00D52281"/>
    <w:rsid w:val="00D53862"/>
    <w:rsid w:val="00D65380"/>
    <w:rsid w:val="00D803A6"/>
    <w:rsid w:val="00D8770C"/>
    <w:rsid w:val="00D90887"/>
    <w:rsid w:val="00D94DC9"/>
    <w:rsid w:val="00DA2B2A"/>
    <w:rsid w:val="00DB7A72"/>
    <w:rsid w:val="00DC3949"/>
    <w:rsid w:val="00DC4B09"/>
    <w:rsid w:val="00DC53CE"/>
    <w:rsid w:val="00DD35EB"/>
    <w:rsid w:val="00DE31B0"/>
    <w:rsid w:val="00DE63AB"/>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426DA"/>
    <w:rsid w:val="00E5046F"/>
    <w:rsid w:val="00E6122F"/>
    <w:rsid w:val="00E73EB7"/>
    <w:rsid w:val="00E74636"/>
    <w:rsid w:val="00E74B15"/>
    <w:rsid w:val="00E81F0B"/>
    <w:rsid w:val="00E82DB6"/>
    <w:rsid w:val="00E913BF"/>
    <w:rsid w:val="00E94672"/>
    <w:rsid w:val="00E9475C"/>
    <w:rsid w:val="00EB6083"/>
    <w:rsid w:val="00EC3050"/>
    <w:rsid w:val="00EC6939"/>
    <w:rsid w:val="00ED0B35"/>
    <w:rsid w:val="00ED17F4"/>
    <w:rsid w:val="00ED19CC"/>
    <w:rsid w:val="00EF6531"/>
    <w:rsid w:val="00F0163B"/>
    <w:rsid w:val="00F20429"/>
    <w:rsid w:val="00F217B1"/>
    <w:rsid w:val="00F3264C"/>
    <w:rsid w:val="00F376F7"/>
    <w:rsid w:val="00F44E13"/>
    <w:rsid w:val="00F45B70"/>
    <w:rsid w:val="00F5325C"/>
    <w:rsid w:val="00F60D0F"/>
    <w:rsid w:val="00F61719"/>
    <w:rsid w:val="00F720CC"/>
    <w:rsid w:val="00F75C43"/>
    <w:rsid w:val="00F901D1"/>
    <w:rsid w:val="00FA3661"/>
    <w:rsid w:val="00FB6549"/>
    <w:rsid w:val="00FB697B"/>
    <w:rsid w:val="00FD7418"/>
    <w:rsid w:val="00FE0EFA"/>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7BAAB"/>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8FF"/>
    <w:rPr>
      <w:color w:val="808080"/>
      <w:shd w:val="clear" w:color="auto" w:fill="E6E6E6"/>
    </w:rPr>
  </w:style>
  <w:style w:type="character" w:styleId="Strong">
    <w:name w:val="Strong"/>
    <w:basedOn w:val="DefaultParagraphFont"/>
    <w:uiPriority w:val="22"/>
    <w:qFormat/>
    <w:rsid w:val="0054208E"/>
    <w:rPr>
      <w:b/>
      <w:bCs/>
    </w:rPr>
  </w:style>
  <w:style w:type="paragraph" w:styleId="BodyText2">
    <w:name w:val="Body Text 2"/>
    <w:basedOn w:val="Normal"/>
    <w:link w:val="BodyText2Char"/>
    <w:rsid w:val="00524B54"/>
    <w:pPr>
      <w:spacing w:before="230" w:line="220" w:lineRule="atLeast"/>
      <w:jc w:val="both"/>
    </w:pPr>
    <w:rPr>
      <w:rFonts w:ascii="Arial" w:eastAsia="Times New Roman" w:hAnsi="Arial" w:cs="Arial"/>
      <w:color w:val="008080"/>
      <w:sz w:val="20"/>
      <w:szCs w:val="20"/>
      <w:lang w:val="en-GB" w:eastAsia="en-GB"/>
    </w:rPr>
  </w:style>
  <w:style w:type="character" w:customStyle="1" w:styleId="BodyText2Char">
    <w:name w:val="Body Text 2 Char"/>
    <w:basedOn w:val="DefaultParagraphFont"/>
    <w:link w:val="BodyText2"/>
    <w:rsid w:val="00524B54"/>
    <w:rPr>
      <w:rFonts w:ascii="Arial" w:eastAsia="Times New Roman" w:hAnsi="Arial" w:cs="Arial"/>
      <w:color w:val="008080"/>
      <w:sz w:val="20"/>
      <w:szCs w:val="20"/>
      <w:lang w:val="en-GB" w:eastAsia="en-GB"/>
    </w:rPr>
  </w:style>
  <w:style w:type="character" w:styleId="UnresolvedMention">
    <w:name w:val="Unresolved Mention"/>
    <w:basedOn w:val="DefaultParagraphFont"/>
    <w:uiPriority w:val="99"/>
    <w:semiHidden/>
    <w:unhideWhenUsed/>
    <w:rsid w:val="009F5061"/>
    <w:rPr>
      <w:color w:val="605E5C"/>
      <w:shd w:val="clear" w:color="auto" w:fill="E1DFDD"/>
    </w:rPr>
  </w:style>
  <w:style w:type="paragraph" w:styleId="NoSpacing">
    <w:name w:val="No Spacing"/>
    <w:uiPriority w:val="1"/>
    <w:qFormat/>
    <w:rsid w:val="00E74636"/>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cet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cpd/providers-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hshubs.org.uk/find-your-hub/" TargetMode="External"/><Relationship Id="rId4" Type="http://schemas.openxmlformats.org/officeDocument/2006/relationships/webSettings" Target="webSettings.xml"/><Relationship Id="rId9" Type="http://schemas.openxmlformats.org/officeDocument/2006/relationships/hyperlink" Target="mailto:applications@ncetm.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Andrew Young</cp:lastModifiedBy>
  <cp:revision>3</cp:revision>
  <dcterms:created xsi:type="dcterms:W3CDTF">2019-06-05T12:45:00Z</dcterms:created>
  <dcterms:modified xsi:type="dcterms:W3CDTF">2019-06-05T12:48:00Z</dcterms:modified>
</cp:coreProperties>
</file>